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7" w:rsidRPr="003C6A46" w:rsidRDefault="005E1867" w:rsidP="005E18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A4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«ЗАОЗЕРНЕНСКАЯ СРЕДНЯЯ ШКОЛА ГОРОДА ЕВПАТОРИИ РЕСПУБЛИКИ КРЫМ»</w:t>
      </w:r>
    </w:p>
    <w:p w:rsidR="005E1867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</w:p>
    <w:p w:rsidR="005E1867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E1867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5E1867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E1867" w:rsidRPr="00891A20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>УТВЕЖДАЮ</w:t>
      </w:r>
    </w:p>
    <w:p w:rsidR="005E1867" w:rsidRPr="00891A20" w:rsidRDefault="005E1867" w:rsidP="005E1867">
      <w:pPr>
        <w:tabs>
          <w:tab w:val="left" w:pos="36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  <w:t>Директор МБОУ «ЗСШ»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>__________ Е.М. Демидова</w:t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  <w:t>«____»___________2016 г.</w:t>
      </w: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E1867" w:rsidRDefault="005E1867" w:rsidP="005E18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555F6" w:rsidRPr="001C2510" w:rsidRDefault="00B555F6" w:rsidP="005E1867">
      <w:pPr>
        <w:pStyle w:val="ad"/>
        <w:jc w:val="center"/>
        <w:rPr>
          <w:rFonts w:cstheme="minorHAnsi"/>
          <w:b/>
          <w:sz w:val="28"/>
          <w:szCs w:val="28"/>
        </w:rPr>
      </w:pPr>
      <w:r w:rsidRPr="001C2510">
        <w:rPr>
          <w:rFonts w:cstheme="minorHAnsi"/>
          <w:b/>
          <w:sz w:val="28"/>
          <w:szCs w:val="28"/>
        </w:rPr>
        <w:t>ПАМЯТКА</w:t>
      </w:r>
    </w:p>
    <w:p w:rsidR="00B555F6" w:rsidRPr="001C2510" w:rsidRDefault="00B555F6" w:rsidP="005E1867">
      <w:pPr>
        <w:pStyle w:val="ad"/>
        <w:jc w:val="center"/>
        <w:rPr>
          <w:rFonts w:cstheme="minorHAnsi"/>
          <w:b/>
          <w:sz w:val="28"/>
          <w:szCs w:val="28"/>
        </w:rPr>
      </w:pPr>
      <w:r w:rsidRPr="001C2510">
        <w:rPr>
          <w:rFonts w:cstheme="minorHAnsi"/>
          <w:b/>
          <w:sz w:val="28"/>
          <w:szCs w:val="28"/>
        </w:rPr>
        <w:t>ДЛЯ УЧАЩИХСЯ И ПЕРСОНАЛА ШКОЛЫ</w:t>
      </w:r>
    </w:p>
    <w:p w:rsidR="00D50AA9" w:rsidRDefault="00B555F6" w:rsidP="00270588">
      <w:pPr>
        <w:pStyle w:val="ad"/>
        <w:jc w:val="center"/>
        <w:rPr>
          <w:rFonts w:cstheme="minorHAnsi"/>
          <w:b/>
          <w:color w:val="000000"/>
          <w:sz w:val="28"/>
          <w:szCs w:val="28"/>
        </w:rPr>
      </w:pPr>
      <w:r w:rsidRPr="001C2510">
        <w:rPr>
          <w:rFonts w:cstheme="minorHAnsi"/>
          <w:b/>
          <w:sz w:val="28"/>
          <w:szCs w:val="28"/>
        </w:rPr>
        <w:t xml:space="preserve">ПО ОБЕСПЕЧЕНИЮ ДЕЙСТВИЙ </w:t>
      </w:r>
      <w:r w:rsidRPr="001C2510">
        <w:rPr>
          <w:rFonts w:cstheme="minorHAnsi"/>
          <w:b/>
          <w:spacing w:val="-8"/>
          <w:sz w:val="28"/>
          <w:szCs w:val="28"/>
        </w:rPr>
        <w:t xml:space="preserve">В </w:t>
      </w:r>
      <w:r w:rsidRPr="001C2510">
        <w:rPr>
          <w:rFonts w:cstheme="minorHAnsi"/>
          <w:b/>
          <w:color w:val="000000"/>
          <w:sz w:val="28"/>
          <w:szCs w:val="28"/>
        </w:rPr>
        <w:t>ЧРЕЗВЫЧАЙНЫХ СИТУАЦИЯХ</w:t>
      </w:r>
    </w:p>
    <w:p w:rsidR="00270588" w:rsidRDefault="00270588" w:rsidP="00270588">
      <w:pPr>
        <w:pStyle w:val="ad"/>
        <w:jc w:val="center"/>
        <w:rPr>
          <w:rFonts w:cstheme="minorHAnsi"/>
          <w:b/>
          <w:color w:val="000000"/>
          <w:sz w:val="28"/>
          <w:szCs w:val="28"/>
        </w:rPr>
      </w:pPr>
    </w:p>
    <w:p w:rsidR="00270588" w:rsidRDefault="00270588" w:rsidP="00270588">
      <w:pPr>
        <w:pStyle w:val="ad"/>
        <w:jc w:val="center"/>
        <w:rPr>
          <w:rFonts w:cstheme="minorHAnsi"/>
          <w:b/>
          <w:color w:val="000000"/>
          <w:sz w:val="28"/>
          <w:szCs w:val="28"/>
        </w:rPr>
      </w:pPr>
    </w:p>
    <w:p w:rsidR="00270588" w:rsidRDefault="00270588" w:rsidP="00270588">
      <w:pPr>
        <w:pStyle w:val="ad"/>
        <w:jc w:val="center"/>
        <w:rPr>
          <w:rFonts w:cstheme="minorHAnsi"/>
          <w:b/>
          <w:color w:val="000000"/>
          <w:sz w:val="28"/>
          <w:szCs w:val="28"/>
        </w:rPr>
      </w:pPr>
    </w:p>
    <w:p w:rsidR="00270588" w:rsidRPr="00270588" w:rsidRDefault="00270588" w:rsidP="00270588">
      <w:pPr>
        <w:pStyle w:val="ad"/>
        <w:jc w:val="center"/>
        <w:rPr>
          <w:rFonts w:cstheme="minorHAnsi"/>
          <w:b/>
          <w:spacing w:val="-9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270588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1520750</wp:posOffset>
            </wp:positionH>
            <wp:positionV relativeFrom="paragraph">
              <wp:posOffset>-1792418</wp:posOffset>
            </wp:positionV>
            <wp:extent cx="2431565" cy="1918447"/>
            <wp:effectExtent l="19050" t="0" r="6835" b="0"/>
            <wp:wrapNone/>
            <wp:docPr id="11" name="Рисунок 1" descr="C:\Users\Владимир\Downloads\12142_144230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12142_1442305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65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spacing w:line="254" w:lineRule="exact"/>
        <w:ind w:right="730"/>
        <w:jc w:val="center"/>
        <w:rPr>
          <w:rFonts w:ascii="Times New Roman" w:hAnsi="Times New Roman" w:cs="Times New Roman"/>
          <w:sz w:val="28"/>
          <w:szCs w:val="28"/>
        </w:rPr>
      </w:pPr>
    </w:p>
    <w:p w:rsidR="00D50AA9" w:rsidRPr="005E1867" w:rsidRDefault="00D50AA9" w:rsidP="00D50AA9">
      <w:pPr>
        <w:shd w:val="clear" w:color="auto" w:fill="FFFFFF"/>
        <w:ind w:left="11"/>
        <w:jc w:val="center"/>
        <w:rPr>
          <w:rFonts w:ascii="Times New Roman" w:hAnsi="Times New Roman" w:cs="Times New Roman"/>
        </w:rPr>
      </w:pPr>
    </w:p>
    <w:p w:rsidR="00D50AA9" w:rsidRPr="005E1867" w:rsidRDefault="00B00C86" w:rsidP="00B00C86">
      <w:pPr>
        <w:shd w:val="clear" w:color="auto" w:fill="FFFFFF"/>
        <w:ind w:left="11"/>
        <w:rPr>
          <w:rFonts w:ascii="Times New Roman" w:hAnsi="Times New Roman" w:cs="Times New Roman"/>
        </w:rPr>
      </w:pPr>
      <w:r w:rsidRPr="005E1867">
        <w:rPr>
          <w:rFonts w:ascii="Times New Roman" w:hAnsi="Times New Roman" w:cs="Times New Roman"/>
        </w:rPr>
        <w:t xml:space="preserve">                                                   </w:t>
      </w:r>
      <w:r w:rsidR="005E1867">
        <w:rPr>
          <w:rFonts w:ascii="Times New Roman" w:hAnsi="Times New Roman" w:cs="Times New Roman"/>
        </w:rPr>
        <w:t xml:space="preserve">                    </w:t>
      </w:r>
      <w:r w:rsidR="00E2572F" w:rsidRPr="005E1867">
        <w:rPr>
          <w:rFonts w:ascii="Times New Roman" w:hAnsi="Times New Roman" w:cs="Times New Roman"/>
        </w:rPr>
        <w:t>2016</w:t>
      </w:r>
    </w:p>
    <w:p w:rsidR="00E4315E" w:rsidRPr="005E1867" w:rsidRDefault="00E4315E" w:rsidP="00270588">
      <w:pPr>
        <w:shd w:val="clear" w:color="auto" w:fill="FFFFFF"/>
        <w:ind w:left="11"/>
        <w:rPr>
          <w:rFonts w:ascii="Times New Roman" w:hAnsi="Times New Roman" w:cs="Times New Roman"/>
        </w:rPr>
      </w:pPr>
    </w:p>
    <w:p w:rsidR="00E4315E" w:rsidRDefault="00E4315E" w:rsidP="00D50AA9">
      <w:pPr>
        <w:shd w:val="clear" w:color="auto" w:fill="FFFFFF"/>
        <w:ind w:left="11"/>
        <w:jc w:val="center"/>
        <w:rPr>
          <w:rFonts w:ascii="Times New Roman" w:hAnsi="Times New Roman" w:cs="Times New Roman"/>
        </w:rPr>
      </w:pPr>
    </w:p>
    <w:p w:rsidR="009200B7" w:rsidRDefault="009200B7" w:rsidP="00D50AA9">
      <w:pPr>
        <w:shd w:val="clear" w:color="auto" w:fill="FFFFFF"/>
        <w:ind w:left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08027" cy="3809038"/>
            <wp:effectExtent l="19050" t="0" r="0" b="0"/>
            <wp:docPr id="18" name="Рисунок 4" descr="C:\Users\Владимир\Downloads\ap0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ownloads\ap04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84" cy="38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t>ПАМЯТКА</w:t>
      </w:r>
    </w:p>
    <w:p w:rsidR="0050576D" w:rsidRPr="002D6185" w:rsidRDefault="0050576D" w:rsidP="0050576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D6185">
        <w:rPr>
          <w:rFonts w:cstheme="minorHAnsi"/>
          <w:b/>
          <w:bCs/>
          <w:color w:val="000000"/>
          <w:sz w:val="24"/>
          <w:szCs w:val="24"/>
        </w:rPr>
        <w:t>ПОРЯДОК ОПОВЕЩЕНИЯ О ЧРЕЗВЫЧАЙНЫХ СИТУАЦИЯХ</w:t>
      </w:r>
    </w:p>
    <w:p w:rsidR="002D6185" w:rsidRPr="002D6185" w:rsidRDefault="002D6185" w:rsidP="0050576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D6185"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39790" cy="4452863"/>
            <wp:effectExtent l="19050" t="0" r="3810" b="0"/>
            <wp:docPr id="10" name="Рисунок 3" descr="D:\МБОУ ЗАОЗЁРНОЕ\ГРАЖДАНСКАЯ ОБОРОНА\ПЛАКАТЫ ГРАЖДАНСКАЯ ОБОРОНА\СИГНАЛЫ ГО класс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БОУ ЗАОЗЁРНОЕ\ГРАЖДАНСКАЯ ОБОРОНА\ПЛАКАТЫ ГРАЖДАНСКАЯ ОБОРОНА\СИГНАЛЫ ГО класс!!!!!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6D" w:rsidRPr="002D6185" w:rsidRDefault="00C12370" w:rsidP="005E186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-284480</wp:posOffset>
            </wp:positionV>
            <wp:extent cx="956310" cy="843915"/>
            <wp:effectExtent l="0" t="0" r="0" b="0"/>
            <wp:wrapTopAndBottom/>
            <wp:docPr id="19" name="Рисунок 4" descr="j019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58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6D" w:rsidRPr="002D618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0576D" w:rsidRPr="002D6185">
        <w:rPr>
          <w:rFonts w:cstheme="minorHAnsi"/>
          <w:color w:val="000000"/>
          <w:sz w:val="24"/>
          <w:szCs w:val="24"/>
        </w:rPr>
        <w:br/>
        <w:t xml:space="preserve">Оповещение начинается с подачи сигнала </w:t>
      </w:r>
      <w:r w:rsidR="0050576D" w:rsidRPr="002D6185">
        <w:rPr>
          <w:rFonts w:cstheme="minorHAnsi"/>
          <w:b/>
          <w:bCs/>
          <w:color w:val="000000"/>
          <w:sz w:val="24"/>
          <w:szCs w:val="24"/>
        </w:rPr>
        <w:t>«ВНИМАНИЕ, ВСЕМ!»</w:t>
      </w:r>
      <w:r w:rsidR="0050576D" w:rsidRPr="002D6185">
        <w:rPr>
          <w:rFonts w:cstheme="minorHAnsi"/>
          <w:color w:val="000000"/>
          <w:sz w:val="24"/>
          <w:szCs w:val="24"/>
        </w:rPr>
        <w:t xml:space="preserve"> - непрерывное звучание сирены в течение 3-х минут или прерывистые гудки организаций.</w:t>
      </w:r>
      <w:r w:rsidR="0050576D" w:rsidRPr="002D6185">
        <w:rPr>
          <w:rFonts w:cstheme="minorHAnsi"/>
          <w:color w:val="000000"/>
          <w:sz w:val="24"/>
          <w:szCs w:val="24"/>
        </w:rPr>
        <w:br/>
      </w:r>
      <w:r w:rsidR="0050576D" w:rsidRPr="002D6185">
        <w:rPr>
          <w:rFonts w:cstheme="minorHAnsi"/>
          <w:color w:val="000000"/>
          <w:sz w:val="24"/>
          <w:szCs w:val="24"/>
        </w:rPr>
        <w:br/>
      </w:r>
      <w:r w:rsidR="0050576D" w:rsidRPr="002D6185">
        <w:rPr>
          <w:rFonts w:cstheme="minorHAnsi"/>
          <w:b/>
          <w:bCs/>
          <w:color w:val="000000"/>
          <w:sz w:val="24"/>
          <w:szCs w:val="24"/>
        </w:rPr>
        <w:t>I. ЕСЛИ СИГНАЛ ЗАСТАЛ ВАС ДОМА:</w:t>
      </w:r>
      <w:r w:rsidR="0050576D" w:rsidRPr="002D6185">
        <w:rPr>
          <w:rFonts w:cstheme="minorHAnsi"/>
          <w:color w:val="000000"/>
          <w:sz w:val="24"/>
          <w:szCs w:val="24"/>
        </w:rPr>
        <w:br/>
      </w:r>
      <w:r w:rsidR="0050576D" w:rsidRPr="002D6185">
        <w:rPr>
          <w:rFonts w:cstheme="minorHAnsi"/>
          <w:color w:val="000000"/>
          <w:sz w:val="24"/>
          <w:szCs w:val="24"/>
        </w:rPr>
        <w:br/>
        <w:t xml:space="preserve">1. Услышав сигнал </w:t>
      </w:r>
      <w:r w:rsidR="0050576D" w:rsidRPr="002D6185">
        <w:rPr>
          <w:rFonts w:cstheme="minorHAnsi"/>
          <w:b/>
          <w:bCs/>
          <w:color w:val="000000"/>
          <w:sz w:val="24"/>
          <w:szCs w:val="24"/>
        </w:rPr>
        <w:t>«ВНИМАНИЕ, ВСЕМ!»</w:t>
      </w:r>
      <w:r w:rsidR="0050576D" w:rsidRPr="002D6185">
        <w:rPr>
          <w:rFonts w:cstheme="minorHAnsi"/>
          <w:color w:val="000000"/>
          <w:sz w:val="24"/>
          <w:szCs w:val="24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 города по телеканалам «Крым 24», «Первый Крымский», «Евпатория ТВ» 2. Действовать в соответствии с переданным сообщением.</w:t>
      </w:r>
      <w:r w:rsidR="0050576D" w:rsidRPr="002D6185">
        <w:rPr>
          <w:rFonts w:cstheme="minorHAnsi"/>
          <w:color w:val="000000"/>
          <w:sz w:val="24"/>
          <w:szCs w:val="24"/>
        </w:rPr>
        <w:br/>
      </w:r>
      <w:r w:rsidR="0050576D" w:rsidRPr="002D6185">
        <w:rPr>
          <w:rFonts w:cstheme="minorHAnsi"/>
          <w:color w:val="000000"/>
          <w:sz w:val="24"/>
          <w:szCs w:val="24"/>
        </w:rPr>
        <w:br/>
      </w:r>
      <w:r w:rsidR="0050576D" w:rsidRPr="002D6185">
        <w:rPr>
          <w:rFonts w:cstheme="minorHAnsi"/>
          <w:b/>
          <w:bCs/>
          <w:color w:val="000000"/>
          <w:sz w:val="24"/>
          <w:szCs w:val="24"/>
        </w:rPr>
        <w:t>II. ЕСЛИ СИГНАЛ ЗАСТАЛ ВАС НА УЛИЦЕ:</w:t>
      </w:r>
      <w:r w:rsidR="0050576D" w:rsidRPr="002D6185">
        <w:rPr>
          <w:rFonts w:cstheme="minorHAnsi"/>
          <w:color w:val="000000"/>
          <w:sz w:val="24"/>
          <w:szCs w:val="24"/>
        </w:rPr>
        <w:br/>
        <w:t>1. Прослушать экстренное сообщение, передаваемое уличными громкоговорителями на остановках пассажирского транспорта и подвижными средствами оповещения.</w:t>
      </w:r>
      <w:r w:rsidR="0050576D" w:rsidRPr="002D6185">
        <w:rPr>
          <w:rFonts w:cstheme="minorHAnsi"/>
          <w:color w:val="000000"/>
          <w:sz w:val="24"/>
          <w:szCs w:val="24"/>
        </w:rPr>
        <w:br/>
        <w:t>2. Действовать в соответствии с переданным сообщением.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>В таблице представлены сигналы оповещения для оповещения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420"/>
        <w:gridCol w:w="3523"/>
      </w:tblGrid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сигнала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b/>
                <w:sz w:val="24"/>
                <w:szCs w:val="24"/>
              </w:rPr>
              <w:t>Когда подается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b/>
                <w:sz w:val="24"/>
                <w:szCs w:val="24"/>
              </w:rPr>
              <w:t>Способ подачи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«Внимание всем!»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Для привлечения внимания населения перед передачей сигналов или речевой информации оповещения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Включение электрических или электронных сирен, производственных гудков (звонков) и др. сигнальных средств</w:t>
            </w:r>
          </w:p>
        </w:tc>
      </w:tr>
      <w:tr w:rsidR="0050576D" w:rsidRPr="002D6185" w:rsidTr="00D560FC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b/>
                <w:sz w:val="24"/>
                <w:szCs w:val="24"/>
              </w:rPr>
              <w:t>В военное время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«Воздушная тревога»</w:t>
            </w:r>
          </w:p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С возникновением непосредственной угрозы нападения противника и означает, что удар может последовать в ближайшее время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«Отбой воздушной тревоги»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Если  удар не состоялся или его последствия не представляют опасности для населения.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 xml:space="preserve">«Радиационная </w:t>
            </w: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опасность»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 непосредственной угрозе </w:t>
            </w: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радиоактивного заражения или при его обнаружении.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 речевой форме по </w:t>
            </w: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«Химическая тревога»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При угрозе или обнаружении химического, бактериологического заражения.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b/>
                <w:sz w:val="24"/>
                <w:szCs w:val="24"/>
              </w:rPr>
              <w:t>В мирное время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 xml:space="preserve">Сообщение Главного управления по делам ГО и ЧС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 xml:space="preserve">При аварии на радиационно-опасном объекте (ЛАЭС)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 xml:space="preserve">Сообщение Главного управления по делам ГО и ЧС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При аварии на химически опасном объекте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  <w:tr w:rsidR="0050576D" w:rsidRPr="002D6185" w:rsidTr="00D56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 xml:space="preserve">Сообщение Главного управления по делам ГО и ЧС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При угрозе наводнения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6D" w:rsidRPr="002D6185" w:rsidRDefault="0050576D" w:rsidP="00D560FC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2D6185">
              <w:rPr>
                <w:rFonts w:asciiTheme="minorHAnsi" w:hAnsiTheme="minorHAnsi" w:cstheme="minorHAnsi"/>
                <w:sz w:val="24"/>
                <w:szCs w:val="24"/>
              </w:rPr>
              <w:t>В речевой форме по радиотрансляционной сети, телевизионным и радиовещательным станциям, с использованием объектовых и мобильных средств оповещения, всех имеющихся средств и каналов связи.</w:t>
            </w:r>
          </w:p>
        </w:tc>
      </w:tr>
    </w:tbl>
    <w:p w:rsidR="0050576D" w:rsidRPr="002D6185" w:rsidRDefault="0050576D" w:rsidP="0050576D">
      <w:pPr>
        <w:rPr>
          <w:rFonts w:cstheme="minorHAnsi"/>
          <w:sz w:val="24"/>
          <w:szCs w:val="24"/>
        </w:rPr>
      </w:pPr>
    </w:p>
    <w:p w:rsidR="00C12370" w:rsidRDefault="00C12370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12370" w:rsidRDefault="00C12370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12370" w:rsidRDefault="00C12370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12370" w:rsidRDefault="00C12370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lastRenderedPageBreak/>
        <w:t>ПАМЯТКА</w:t>
      </w:r>
    </w:p>
    <w:p w:rsidR="0050576D" w:rsidRPr="002D6185" w:rsidRDefault="0050576D" w:rsidP="0050576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D6185">
        <w:rPr>
          <w:rFonts w:cstheme="minorHAnsi"/>
          <w:b/>
          <w:bCs/>
          <w:color w:val="000000"/>
          <w:sz w:val="24"/>
          <w:szCs w:val="24"/>
        </w:rPr>
        <w:t>ДЕЙСТВИЯ ПРИ ВЫБРОСЕ В АТМОСФЕРУ ОПАСНЫХ ВЕЩЕСТВ</w:t>
      </w:r>
    </w:p>
    <w:p w:rsidR="0050576D" w:rsidRPr="002D6185" w:rsidRDefault="0050576D" w:rsidP="0050576D">
      <w:pPr>
        <w:jc w:val="both"/>
        <w:rPr>
          <w:rFonts w:cstheme="minorHAnsi"/>
          <w:color w:val="000000"/>
          <w:sz w:val="24"/>
          <w:szCs w:val="24"/>
        </w:rPr>
      </w:pPr>
      <w:r w:rsidRPr="002D6185">
        <w:rPr>
          <w:rFonts w:cstheme="minorHAnsi"/>
          <w:color w:val="000000"/>
          <w:sz w:val="24"/>
          <w:szCs w:val="24"/>
        </w:rPr>
        <w:br/>
        <w:t xml:space="preserve">Услышав сигнал </w:t>
      </w:r>
      <w:r w:rsidRPr="002D6185">
        <w:rPr>
          <w:rFonts w:cstheme="minorHAnsi"/>
          <w:b/>
          <w:bCs/>
          <w:color w:val="000000"/>
          <w:sz w:val="24"/>
          <w:szCs w:val="24"/>
        </w:rPr>
        <w:t>«ВНИМАНИЕ, ВСЕМ!»</w:t>
      </w:r>
      <w:r w:rsidRPr="002D6185">
        <w:rPr>
          <w:rFonts w:cstheme="minorHAnsi"/>
          <w:color w:val="000000"/>
          <w:sz w:val="24"/>
          <w:szCs w:val="24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 города по телеканалам «Крым 24», «Первый Крымский», «Евпатория ТВ» для получения достоверной информации об аварии и рекомендуемых действиях.</w:t>
      </w:r>
    </w:p>
    <w:p w:rsidR="0050576D" w:rsidRPr="002D6185" w:rsidRDefault="0050576D" w:rsidP="0050576D">
      <w:pPr>
        <w:rPr>
          <w:rFonts w:cstheme="minorHAnsi"/>
          <w:b/>
          <w:bCs/>
          <w:color w:val="000000"/>
          <w:sz w:val="24"/>
          <w:szCs w:val="24"/>
        </w:rPr>
      </w:pPr>
      <w:r w:rsidRPr="002D6185">
        <w:rPr>
          <w:rFonts w:cstheme="minorHAnsi"/>
          <w:color w:val="000000"/>
          <w:sz w:val="24"/>
          <w:szCs w:val="24"/>
        </w:rPr>
        <w:br/>
        <w:t>• Всем гражданам, оказавшимся на улице, укрыться в зданиях.</w:t>
      </w:r>
      <w:r w:rsidRPr="002D6185">
        <w:rPr>
          <w:rFonts w:cstheme="minorHAnsi"/>
          <w:color w:val="000000"/>
          <w:sz w:val="24"/>
          <w:szCs w:val="24"/>
        </w:rPr>
        <w:br/>
        <w:t>• Закрыть входные двери, окна (в первую очередь с наветренной стороны).</w:t>
      </w:r>
      <w:r w:rsidRPr="002D6185">
        <w:rPr>
          <w:rFonts w:cstheme="minorHAnsi"/>
          <w:color w:val="000000"/>
          <w:sz w:val="24"/>
          <w:szCs w:val="24"/>
        </w:rPr>
        <w:br/>
        <w:t>• Заклеить вентиляционные отверстия плотным материалом или бумагой.</w:t>
      </w:r>
      <w:r w:rsidRPr="002D6185">
        <w:rPr>
          <w:rFonts w:cstheme="minorHAnsi"/>
          <w:color w:val="000000"/>
          <w:sz w:val="24"/>
          <w:szCs w:val="24"/>
        </w:rPr>
        <w:br/>
        <w:t>• Уплотнить двери мокрыми простынями, одеялами.</w:t>
      </w:r>
      <w:r w:rsidRPr="002D6185">
        <w:rPr>
          <w:rFonts w:cstheme="minorHAnsi"/>
          <w:color w:val="000000"/>
          <w:sz w:val="24"/>
          <w:szCs w:val="24"/>
        </w:rPr>
        <w:br/>
        <w:t>• Неплотности в оконных проемах заклеить скотчем, пластырем, бумагой или уплотнить ватой, поролоном и т.п.</w:t>
      </w:r>
      <w:r w:rsidRPr="002D6185">
        <w:rPr>
          <w:rFonts w:cstheme="minorHAnsi"/>
          <w:color w:val="000000"/>
          <w:sz w:val="24"/>
          <w:szCs w:val="24"/>
        </w:rPr>
        <w:br/>
        <w:t>• Подготовить индивидуальные средства защиты органов дыхания (ватно-марлевые повязки, смоченные в воде, 2-5%-ном растворе пищевой соды (для защиты от хлора), 2%-ном растворе лимонной или уксусной кислоты (для защиты от аммиака) респираторы, противогазы).</w:t>
      </w:r>
      <w:r w:rsidRPr="002D6185">
        <w:rPr>
          <w:rFonts w:cstheme="minorHAnsi"/>
          <w:color w:val="000000"/>
          <w:sz w:val="24"/>
          <w:szCs w:val="24"/>
        </w:rPr>
        <w:br/>
        <w:t>• Не покидать помещения без разрешения.</w:t>
      </w:r>
      <w:r w:rsidRPr="002D6185">
        <w:rPr>
          <w:rFonts w:cstheme="minorHAnsi"/>
          <w:color w:val="000000"/>
          <w:sz w:val="24"/>
          <w:szCs w:val="24"/>
        </w:rPr>
        <w:br/>
        <w:t xml:space="preserve">• Ожидайте повторных сообщений об изменении обстановки. </w:t>
      </w:r>
      <w:r w:rsidRPr="002D6185">
        <w:rPr>
          <w:rFonts w:cstheme="minorHAnsi"/>
          <w:color w:val="000000"/>
          <w:sz w:val="24"/>
          <w:szCs w:val="24"/>
        </w:rPr>
        <w:br/>
        <w:t>• В дальнейшем действуйте в соответствии с указаниями Управления по гражданской обороне чрезвычайным ситуациям и пожарной безопасности города</w:t>
      </w:r>
      <w:proofErr w:type="gramStart"/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b/>
          <w:bCs/>
          <w:color w:val="000000"/>
          <w:sz w:val="24"/>
          <w:szCs w:val="24"/>
        </w:rPr>
        <w:t>П</w:t>
      </w:r>
      <w:proofErr w:type="gramEnd"/>
      <w:r w:rsidRPr="002D6185">
        <w:rPr>
          <w:rFonts w:cstheme="minorHAnsi"/>
          <w:b/>
          <w:bCs/>
          <w:color w:val="000000"/>
          <w:sz w:val="24"/>
          <w:szCs w:val="24"/>
        </w:rPr>
        <w:t>осле объявления информации о характере опасных веществ примите к сведению, что нельзя укрываться в подвалах и полуподвалах при авариях с хлором (он тяжелее воздуха в 2 раза). При авариях с аммиаком необходимо укрываться на нижних этажах зданий (аммиак легче воздуха в 1,6 раза).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t>ПАМЯТКА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t>ДЕЙСТВИЯ ПРИ УГРОЗЕ РАДИАЦИОННОЙ ОПАСНОСТИ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При объявлении опасного состояния не паникуйте, слушайте сообщение.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>Предупредите соседей, оказывайте помощь инвалидам детям и людям преклонных лет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>Узнайте о времени и месте сбора обитателей для эвакуации. Уменьшите  проникновения радиационных веще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ств в кв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артиру (дом): плотно закройте окна и двери, щели заклейте. Подготовьтесь к возможной эвакуации: упакуйте в герметические пакеты и составьте в чемодан документы ценности и деньги, предметы первой необходимости, лекарства, минимум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белья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но одежде, запас консервированных продуктов на 2-3 сутки, питьевую воду. Подготовьте самые простые средства санитарной обработки (мильный раствор для обработки рук). </w:t>
      </w:r>
    </w:p>
    <w:p w:rsidR="0050576D" w:rsidRPr="002D6185" w:rsidRDefault="0050576D" w:rsidP="0050576D">
      <w:pPr>
        <w:pStyle w:val="a9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lastRenderedPageBreak/>
        <w:t xml:space="preserve">Перед выходом из помещения отсоедините все потребители электрического тока от электросети, выключите газ и воду. </w:t>
      </w:r>
      <w:r w:rsidRPr="002D6185">
        <w:rPr>
          <w:rFonts w:asciiTheme="minorHAnsi" w:hAnsiTheme="minorHAnsi" w:cstheme="minorHAnsi"/>
          <w:sz w:val="24"/>
          <w:szCs w:val="24"/>
        </w:rPr>
        <w:br/>
      </w:r>
      <w:r w:rsidRPr="002D6185">
        <w:rPr>
          <w:rFonts w:asciiTheme="minorHAnsi" w:hAnsiTheme="minorHAnsi" w:cstheme="minorHAnsi"/>
          <w:b/>
          <w:sz w:val="24"/>
          <w:szCs w:val="24"/>
        </w:rPr>
        <w:t>Действия в случае внезапного возникновения радиационной опасности:</w:t>
      </w:r>
      <w:r w:rsidRPr="002D6185">
        <w:rPr>
          <w:rFonts w:asciiTheme="minorHAnsi" w:hAnsiTheme="minorHAnsi" w:cstheme="minorHAnsi"/>
          <w:sz w:val="24"/>
          <w:szCs w:val="24"/>
        </w:rPr>
        <w:t xml:space="preserve"> </w:t>
      </w:r>
      <w:r w:rsidRPr="002D6185">
        <w:rPr>
          <w:rFonts w:asciiTheme="minorHAnsi" w:hAnsiTheme="minorHAnsi" w:cstheme="minorHAnsi"/>
          <w:sz w:val="24"/>
          <w:szCs w:val="24"/>
        </w:rPr>
        <w:br/>
        <w:t xml:space="preserve">С получением сообщения о радиационной опасности немедленно укройтесь в дому. Стены деревянного дома ослабляют ионизирующее излучение в 2 разы, кирпичного - в 10 раз; углублены укрытия (подвалы): с покрытием из дерева в 7 раз, с покрытием из кирпича или бетона в 40 - 100 раз. Избегайте паники. Слушайте сообщение органов власти по вопросам чрезвычайным ситуаций.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Уменьшите возможность проникновения радиационные веществ в помещение. Проведите йодную профилактику. Йодистый калий употреблять после еды вместе с чаем, соком или водой 1 раз в день в течение 7 суток: детям до двух лет - по </w:t>
      </w:r>
      <w:smartTag w:uri="urn:schemas-microsoft-com:office:smarttags" w:element="metricconverter">
        <w:smartTagPr>
          <w:attr w:name="ProductID" w:val="0,040 граммов"/>
        </w:smartTagPr>
        <w:r w:rsidRPr="002D6185">
          <w:rPr>
            <w:rFonts w:asciiTheme="minorHAnsi" w:hAnsiTheme="minorHAnsi" w:cstheme="minorHAnsi"/>
            <w:sz w:val="24"/>
            <w:szCs w:val="24"/>
          </w:rPr>
          <w:t>0,040 граммов</w:t>
        </w:r>
      </w:smartTag>
      <w:r w:rsidRPr="002D6185">
        <w:rPr>
          <w:rFonts w:asciiTheme="minorHAnsi" w:hAnsiTheme="minorHAnsi" w:cstheme="minorHAnsi"/>
          <w:sz w:val="24"/>
          <w:szCs w:val="24"/>
        </w:rPr>
        <w:t xml:space="preserve"> на один прием; детям от двух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лет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но взрослым - по </w:t>
      </w:r>
      <w:smartTag w:uri="urn:schemas-microsoft-com:office:smarttags" w:element="metricconverter">
        <w:smartTagPr>
          <w:attr w:name="ProductID" w:val="0,125 граммов"/>
        </w:smartTagPr>
        <w:r w:rsidRPr="002D6185">
          <w:rPr>
            <w:rFonts w:asciiTheme="minorHAnsi" w:hAnsiTheme="minorHAnsi" w:cstheme="minorHAnsi"/>
            <w:sz w:val="24"/>
            <w:szCs w:val="24"/>
          </w:rPr>
          <w:t>0,125 граммов</w:t>
        </w:r>
      </w:smartTag>
      <w:r w:rsidRPr="002D6185">
        <w:rPr>
          <w:rFonts w:asciiTheme="minorHAnsi" w:hAnsiTheme="minorHAnsi" w:cstheme="minorHAnsi"/>
          <w:sz w:val="24"/>
          <w:szCs w:val="24"/>
        </w:rPr>
        <w:t xml:space="preserve"> на один прием. </w:t>
      </w:r>
      <w:r w:rsidRPr="002D6185">
        <w:rPr>
          <w:rFonts w:asciiTheme="minorHAnsi" w:hAnsiTheme="minorHAnsi" w:cstheme="minorHAnsi"/>
          <w:sz w:val="24"/>
          <w:szCs w:val="24"/>
        </w:rPr>
        <w:br/>
        <w:t xml:space="preserve">Водно-спиртовой раствор йода принимать после еды 3 разы в день в течение 7 суток: детям до двух лет - по 1-2 капли 5% настойки на 100 мл молока (консервированного) или молочной смеси; детям от двух лет и взрослым - по 3-5 капель на стакан молока или воды. Наносить на поверхность конечностей рук настойку йоду в виде сетки 1 раз в день в течение 7 суток.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Уточните место начала эвакуации. Предупредите соседей, помогите детям, инвалидам и людям преклонных лет. Они подлежат эвакуации в первую очередь. Быстро соберите необходимые документы, ценности лекарства, продукты, запас питьевой воды, самые простые средства, санитарной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обработки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но другие необходимы вам вещи в герметический чемодан. </w:t>
      </w:r>
      <w:r w:rsidRPr="002D6185">
        <w:rPr>
          <w:rFonts w:asciiTheme="minorHAnsi" w:hAnsiTheme="minorHAnsi" w:cstheme="minorHAnsi"/>
          <w:sz w:val="24"/>
          <w:szCs w:val="24"/>
        </w:rPr>
        <w:br/>
        <w:t xml:space="preserve">По возможности немедленно оставьте зону радиоактивного загрязнения. Перед выходом из дома выключите источники 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електр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о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водо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 xml:space="preserve">- и газоснабжение, возьмите подготовлены вещи, оденьте противогаз (респиратор, ватно-марлевую повязку) верхняя одежда (плащ, пальто, накидка), резиновые сапоги. С прибытием на новое места пребывания, проведите дезактивацию средств защиты, одежды,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обуви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но санитарную обработку кожи на специально оборудованном пункте или же самостоятельно (снять верхнюю одежду, став спиной против ветра, вытрясти его; повесить одел на перекладину, веником или щеткой смести из него радиоактивную пыль но вымыть водой; обработать открытые участки кожи водой или раствором (типу ПИП-8), какой будет выдан каждому. Для обработки кожи можно использовать марлю или просто полотенца. </w:t>
      </w:r>
      <w:r w:rsidRPr="002D6185">
        <w:rPr>
          <w:rFonts w:asciiTheme="minorHAnsi" w:hAnsiTheme="minorHAnsi" w:cstheme="minorHAnsi"/>
          <w:sz w:val="24"/>
          <w:szCs w:val="24"/>
        </w:rPr>
        <w:br/>
      </w:r>
      <w:r w:rsidRPr="002D6185">
        <w:rPr>
          <w:rFonts w:asciiTheme="minorHAnsi" w:hAnsiTheme="minorHAnsi" w:cstheme="minorHAnsi"/>
          <w:sz w:val="24"/>
          <w:szCs w:val="24"/>
        </w:rPr>
        <w:br/>
        <w:t xml:space="preserve">Узнайте у местных органов государственной власти адреса организаций, которые отвечают при предоставлении помощи пострадавшему населению.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Style w:val="aa"/>
          <w:rFonts w:asciiTheme="minorHAnsi" w:hAnsiTheme="minorHAnsi" w:cstheme="minorHAnsi"/>
          <w:color w:val="FF0000"/>
          <w:sz w:val="24"/>
          <w:szCs w:val="24"/>
        </w:rPr>
        <w:t>Запомните!</w:t>
      </w:r>
      <w:r w:rsidRPr="002D618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D6185">
        <w:rPr>
          <w:rFonts w:asciiTheme="minorHAnsi" w:hAnsiTheme="minorHAnsi" w:cstheme="minorHAnsi"/>
          <w:sz w:val="24"/>
          <w:szCs w:val="24"/>
        </w:rPr>
        <w:br/>
        <w:t xml:space="preserve">Используйте для питания продукты, которые сохранялись в закрытых помещениях консервирование и не испытали радиоактивного загрязнения; не употребляйте овощи какие росли на загрязненной почве; не пейте молоко от коров, которые пасутся на загрязненных пастбищах. Не пейте воду из открытых источников и из сетей водоснабжение после официального объявления радиационной опасности, колодцы накройте. Избегайте длительного пребывания на загрязненной территории. В помещениях ежедневно делайте влажную уборку, желательно с использованием моющих средств.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lastRenderedPageBreak/>
        <w:t xml:space="preserve">В случае пребывания на открытой, загрязненной радиоактивными веществами местности, обязательно используйте средства защите: для защиты органов дыхания - противогазом, респиратором, ватно-марлевой противопылевой повязкой ли, увлажненной марлевой повязкой, платочком или любой частью одежды; для защиты кожи - специальной защитной одеждой типа ОЗК, плащом с капюшоном, накидкой, комбинезоном, резиновой обувью и рукавицами. </w:t>
      </w:r>
    </w:p>
    <w:p w:rsidR="0050576D" w:rsidRPr="002D6185" w:rsidRDefault="0050576D" w:rsidP="0050576D">
      <w:pPr>
        <w:jc w:val="both"/>
        <w:rPr>
          <w:rFonts w:cstheme="minorHAnsi"/>
          <w:sz w:val="24"/>
          <w:szCs w:val="24"/>
        </w:rPr>
      </w:pPr>
      <w:r w:rsidRPr="002D618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58420</wp:posOffset>
            </wp:positionV>
            <wp:extent cx="1794510" cy="963295"/>
            <wp:effectExtent l="19050" t="0" r="0" b="0"/>
            <wp:wrapTopAndBottom/>
            <wp:docPr id="5" name="Рисунок 5" descr="MCj02991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913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color w:val="333333"/>
          <w:sz w:val="24"/>
          <w:szCs w:val="24"/>
        </w:rPr>
        <w:t>ПАМЯТКА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6185">
        <w:rPr>
          <w:rFonts w:asciiTheme="minorHAnsi" w:hAnsiTheme="minorHAnsi" w:cstheme="minorHAnsi"/>
          <w:b/>
          <w:sz w:val="24"/>
          <w:szCs w:val="24"/>
        </w:rPr>
        <w:t>Осторожно - ртуть!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D6185">
        <w:rPr>
          <w:rFonts w:asciiTheme="minorHAnsi" w:hAnsiTheme="minorHAnsi" w:cstheme="minorHAnsi"/>
          <w:sz w:val="24"/>
          <w:szCs w:val="24"/>
        </w:rPr>
        <w:t>Ртуть - металл серебристо-белого цвета в обычных условиях легко подвижная жидкость, что при ударе разделяется на мелких шарики, в 13,5 раз тяжелее воды.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Температура плавления - +38.90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Из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повышением температуры испарения ртути увеличивается. Пары ртути и ее соединения очень ядовиты. С попаданием к организму человека через органы дыхание, ртуть аккумулируется и остается там на всю жизнь.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Установлена максимально допустимая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концентрация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парив ртути: для жилищных, дошкольных, учебных и рабочих помещений - 0,0003 мг/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мз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>; для производственных помещений - 0,0017 мг/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мз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Концентрация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парив ртути в воздухе свыше 0,2 мг/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мз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 xml:space="preserve"> вызывает острое отравление организма человека.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Симптомы острого отравления проявляются через 8-24 часа: начинается общая слабость, главная боль и повышается температура; впоследствии - боли в животе, расстройство желудка, болеют десны.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179705</wp:posOffset>
            </wp:positionV>
            <wp:extent cx="906145" cy="944245"/>
            <wp:effectExtent l="0" t="0" r="8255" b="0"/>
            <wp:wrapTopAndBottom/>
            <wp:docPr id="6" name="Рисунок 6" descr="MCj0403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388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185">
        <w:rPr>
          <w:rFonts w:asciiTheme="minorHAnsi" w:hAnsiTheme="minorHAnsi" w:cstheme="minorHAnsi"/>
          <w:sz w:val="24"/>
          <w:szCs w:val="24"/>
        </w:rPr>
        <w:t xml:space="preserve">Хроническое отравление является следствием вдыхания малые концентраций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парив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ртути в течение длительного времени. Признаками такого отравления есть: снижение работоспособности, быстрая утомляемость, послабление памяти и главная боль; в отдельных случаях возможны катаральные проявления со стороны верхних дыхательных путей, кровотечения десен, легкое дрожание рук и расстройство желудка. Длительное время никаких признаков могут и не быть, но потом постепенно повышается утомляемость, слабость, сонливость; появляются - главная боль, апатия и эмоциональная неустойчивость; нарушается вещание, дрожат руки, веки, а в тяжелых случаях - ноги и все </w:t>
      </w:r>
      <w:r w:rsidRPr="002D6185">
        <w:rPr>
          <w:rFonts w:asciiTheme="minorHAnsi" w:hAnsiTheme="minorHAnsi" w:cstheme="minorHAnsi"/>
          <w:sz w:val="24"/>
          <w:szCs w:val="24"/>
        </w:rPr>
        <w:lastRenderedPageBreak/>
        <w:t xml:space="preserve">тело. Ртуть будет поражать нервную систему, а длинный влияние ее вызывает даже безумие. 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6185">
        <w:rPr>
          <w:rFonts w:asciiTheme="minorHAnsi" w:hAnsiTheme="minorHAnsi" w:cstheme="minorHAnsi"/>
          <w:b/>
          <w:sz w:val="24"/>
          <w:szCs w:val="24"/>
        </w:rPr>
        <w:t>Действия населения при разливе ртути в помещении</w:t>
      </w:r>
    </w:p>
    <w:p w:rsidR="0050576D" w:rsidRPr="002D6185" w:rsidRDefault="0050576D" w:rsidP="005057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t xml:space="preserve">выведите из помещения всех людей, в первую очередь детей, инвалидов, людей преклонных лет; отворите настежь все окна в помещении; максимально изолируйте от людей загрязненное помещение плотно закройте все двери; </w:t>
      </w:r>
    </w:p>
    <w:p w:rsidR="0050576D" w:rsidRPr="002D6185" w:rsidRDefault="0050576D" w:rsidP="005057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t xml:space="preserve">защитите органы дыхания хотя бы влагой марлевой повязкой; немедленно начинайте собирать ртуть: собирайте спринцовкой большие шарики и сразу сбрасывайте их в стеклянную банку с раствором (2 грамма перманганата калию на </w:t>
      </w:r>
      <w:smartTag w:uri="urn:schemas-microsoft-com:office:smarttags" w:element="metricconverter">
        <w:smartTagPr>
          <w:attr w:name="ProductID" w:val="1 литр"/>
        </w:smartTagPr>
        <w:r w:rsidRPr="002D6185">
          <w:rPr>
            <w:rFonts w:cstheme="minorHAnsi"/>
            <w:sz w:val="24"/>
            <w:szCs w:val="24"/>
          </w:rPr>
          <w:t>1 литр</w:t>
        </w:r>
      </w:smartTag>
      <w:r w:rsidRPr="002D6185">
        <w:rPr>
          <w:rFonts w:cstheme="minorHAnsi"/>
          <w:sz w:val="24"/>
          <w:szCs w:val="24"/>
        </w:rPr>
        <w:t xml:space="preserve"> воды), более мелкие шарики собирайте щеточкой на бумагу и тоже сбрасывайте в банке. Банку плотно закройте крышкой. Использование пылесосу для сбора ртути - запрещается, вымойте загрязненные места мыльно содовым раствором (</w:t>
      </w:r>
      <w:smartTag w:uri="urn:schemas-microsoft-com:office:smarttags" w:element="metricconverter">
        <w:smartTagPr>
          <w:attr w:name="ProductID" w:val="400 граммов"/>
        </w:smartTagPr>
        <w:r w:rsidRPr="002D6185">
          <w:rPr>
            <w:rFonts w:cstheme="minorHAnsi"/>
            <w:sz w:val="24"/>
            <w:szCs w:val="24"/>
          </w:rPr>
          <w:t>400 граммов</w:t>
        </w:r>
      </w:smartTag>
      <w:r w:rsidRPr="002D6185">
        <w:rPr>
          <w:rFonts w:cstheme="minorHAnsi"/>
          <w:sz w:val="24"/>
          <w:szCs w:val="24"/>
        </w:rPr>
        <w:t xml:space="preserve"> мыла и </w:t>
      </w:r>
      <w:smartTag w:uri="urn:schemas-microsoft-com:office:smarttags" w:element="metricconverter">
        <w:smartTagPr>
          <w:attr w:name="ProductID" w:val="500 граммов"/>
        </w:smartTagPr>
        <w:r w:rsidRPr="002D6185">
          <w:rPr>
            <w:rFonts w:cstheme="minorHAnsi"/>
            <w:sz w:val="24"/>
            <w:szCs w:val="24"/>
          </w:rPr>
          <w:t>500 граммов</w:t>
        </w:r>
      </w:smartTag>
      <w:r w:rsidRPr="002D6185">
        <w:rPr>
          <w:rFonts w:cstheme="minorHAnsi"/>
          <w:sz w:val="24"/>
          <w:szCs w:val="24"/>
        </w:rPr>
        <w:t xml:space="preserve"> кальцинированной соды на </w:t>
      </w:r>
      <w:smartTag w:uri="urn:schemas-microsoft-com:office:smarttags" w:element="metricconverter">
        <w:smartTagPr>
          <w:attr w:name="ProductID" w:val="10 литров"/>
        </w:smartTagPr>
        <w:r w:rsidRPr="002D6185">
          <w:rPr>
            <w:rFonts w:cstheme="minorHAnsi"/>
            <w:sz w:val="24"/>
            <w:szCs w:val="24"/>
          </w:rPr>
          <w:t>10 литров</w:t>
        </w:r>
      </w:smartTag>
      <w:r w:rsidRPr="002D6185">
        <w:rPr>
          <w:rFonts w:cstheme="minorHAnsi"/>
          <w:sz w:val="24"/>
          <w:szCs w:val="24"/>
        </w:rPr>
        <w:t xml:space="preserve"> воды) или раствором перманганата калию (</w:t>
      </w:r>
      <w:smartTag w:uri="urn:schemas-microsoft-com:office:smarttags" w:element="metricconverter">
        <w:smartTagPr>
          <w:attr w:name="ProductID" w:val="20 граммов"/>
        </w:smartTagPr>
        <w:r w:rsidRPr="002D6185">
          <w:rPr>
            <w:rFonts w:cstheme="minorHAnsi"/>
            <w:sz w:val="24"/>
            <w:szCs w:val="24"/>
          </w:rPr>
          <w:t>20 граммов</w:t>
        </w:r>
      </w:smartTag>
      <w:r w:rsidRPr="002D6185">
        <w:rPr>
          <w:rFonts w:cstheme="minorHAnsi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 литров"/>
        </w:smartTagPr>
        <w:r w:rsidRPr="002D6185">
          <w:rPr>
            <w:rFonts w:cstheme="minorHAnsi"/>
            <w:sz w:val="24"/>
            <w:szCs w:val="24"/>
          </w:rPr>
          <w:t>10 литров</w:t>
        </w:r>
      </w:smartTag>
      <w:r w:rsidRPr="002D6185">
        <w:rPr>
          <w:rFonts w:cstheme="minorHAnsi"/>
          <w:sz w:val="24"/>
          <w:szCs w:val="24"/>
        </w:rPr>
        <w:t xml:space="preserve"> воды); </w:t>
      </w:r>
    </w:p>
    <w:p w:rsidR="0050576D" w:rsidRPr="002D6185" w:rsidRDefault="0050576D" w:rsidP="005057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t xml:space="preserve">закройте помещение после обработки так чтобы не было соединение с другими </w:t>
      </w:r>
      <w:proofErr w:type="gramStart"/>
      <w:r w:rsidRPr="002D6185">
        <w:rPr>
          <w:rFonts w:cstheme="minorHAnsi"/>
          <w:sz w:val="24"/>
          <w:szCs w:val="24"/>
        </w:rPr>
        <w:t>помещениями</w:t>
      </w:r>
      <w:proofErr w:type="gramEnd"/>
      <w:r w:rsidRPr="002D6185">
        <w:rPr>
          <w:rFonts w:cstheme="minorHAnsi"/>
          <w:sz w:val="24"/>
          <w:szCs w:val="24"/>
        </w:rPr>
        <w:t xml:space="preserve"> и проветривайте в течение три суток; удерживайте в помещении, по возможности, температуру не ниже 18-200с для сокращения сроков обработки в течение проведения всех работ; </w:t>
      </w:r>
    </w:p>
    <w:p w:rsidR="0050576D" w:rsidRPr="002D6185" w:rsidRDefault="0050576D" w:rsidP="005057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t xml:space="preserve">вычистите и промойте крепким, почти черным раствором марганцовки подошвы обуви, если вы наступили на ртуть. </w:t>
      </w:r>
      <w:r w:rsidRPr="002D6185">
        <w:rPr>
          <w:rFonts w:cstheme="minorHAnsi"/>
          <w:sz w:val="24"/>
          <w:szCs w:val="24"/>
        </w:rPr>
        <w:br/>
        <w:t xml:space="preserve">Если ртути разлита больше, чем в градуснике: </w:t>
      </w:r>
      <w:r w:rsidRPr="002D6185">
        <w:rPr>
          <w:rFonts w:cstheme="minorHAnsi"/>
          <w:sz w:val="24"/>
          <w:szCs w:val="24"/>
        </w:rPr>
        <w:br/>
        <w:t xml:space="preserve">храните покой, избегайте паники; выведите из помещения всех людей оказывайте помощь детям, инвалидам и людям преклонных лет - они подлежат эвакуации в первую очередь; </w:t>
      </w:r>
    </w:p>
    <w:p w:rsidR="0050576D" w:rsidRPr="002D6185" w:rsidRDefault="0050576D" w:rsidP="005057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t>защитите органы дыхания хотя бы влагой марлевой повязкой; отворите настежь все окна</w:t>
      </w:r>
      <w:proofErr w:type="gramStart"/>
      <w:r w:rsidRPr="002D6185">
        <w:rPr>
          <w:rFonts w:cstheme="minorHAnsi"/>
          <w:sz w:val="24"/>
          <w:szCs w:val="24"/>
        </w:rPr>
        <w:t xml:space="preserve"> ;</w:t>
      </w:r>
      <w:proofErr w:type="gramEnd"/>
      <w:r w:rsidRPr="002D6185">
        <w:rPr>
          <w:rFonts w:cstheme="minorHAnsi"/>
          <w:sz w:val="24"/>
          <w:szCs w:val="24"/>
        </w:rPr>
        <w:t xml:space="preserve"> изолируйте максимально загрязнено помещение, плотно закройте все двери; быстро соберите документы ценности, лекарства, продукты и другие необходимы вещи; выключите электричество но газ, затушите огонь в </w:t>
      </w:r>
      <w:proofErr w:type="spellStart"/>
      <w:r w:rsidRPr="002D6185">
        <w:rPr>
          <w:rFonts w:cstheme="minorHAnsi"/>
          <w:sz w:val="24"/>
          <w:szCs w:val="24"/>
        </w:rPr>
        <w:t>грубах</w:t>
      </w:r>
      <w:proofErr w:type="spellEnd"/>
      <w:r w:rsidRPr="002D6185">
        <w:rPr>
          <w:rFonts w:cstheme="minorHAnsi"/>
          <w:sz w:val="24"/>
          <w:szCs w:val="24"/>
        </w:rPr>
        <w:t xml:space="preserve"> перед выходом из дома; немедленно вызывайте специалистов через местный государственный орган по вопросам чрезвычайных ситуаций но гражданской защиты населения. В крайнем случае - позвоните по телефону в полицию.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Борьба с большим количеством ртути и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ее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парив очень сложная. Химики называют ее </w:t>
      </w: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демеркуризацией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D6185">
        <w:rPr>
          <w:rFonts w:asciiTheme="minorHAnsi" w:hAnsiTheme="minorHAnsi" w:cstheme="minorHAnsi"/>
          <w:sz w:val="24"/>
          <w:szCs w:val="24"/>
        </w:rPr>
        <w:t>Демеркуризация</w:t>
      </w:r>
      <w:proofErr w:type="spellEnd"/>
      <w:r w:rsidRPr="002D6185">
        <w:rPr>
          <w:rFonts w:asciiTheme="minorHAnsi" w:hAnsiTheme="minorHAnsi" w:cstheme="minorHAnsi"/>
          <w:sz w:val="24"/>
          <w:szCs w:val="24"/>
        </w:rPr>
        <w:t xml:space="preserve"> проводиться двумя способами: химико-механическим - механический сбор шариков ртути с последующей обработкой загрязненной поверхности химическими реагентами (после такого способа обработки помещение нуждается в усиленном проветривании); механическим - механический сбор шариков ртути из поверхности со следующей заменой пола, штукатурки или капитальным ремонтом здания (этот способ может применяться вместе </w:t>
      </w:r>
      <w:proofErr w:type="gramStart"/>
      <w:r w:rsidRPr="002D6185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2D6185">
        <w:rPr>
          <w:rFonts w:asciiTheme="minorHAnsi" w:hAnsiTheme="minorHAnsi" w:cstheme="minorHAnsi"/>
          <w:sz w:val="24"/>
          <w:szCs w:val="24"/>
        </w:rPr>
        <w:t xml:space="preserve"> химико-механическим). </w:t>
      </w:r>
    </w:p>
    <w:p w:rsidR="0050576D" w:rsidRPr="002D6185" w:rsidRDefault="0050576D" w:rsidP="0050576D">
      <w:pPr>
        <w:pStyle w:val="a9"/>
        <w:jc w:val="both"/>
        <w:rPr>
          <w:rFonts w:asciiTheme="minorHAnsi" w:hAnsiTheme="minorHAnsi" w:cstheme="minorHAnsi"/>
          <w:sz w:val="24"/>
          <w:szCs w:val="24"/>
        </w:rPr>
      </w:pPr>
      <w:r w:rsidRPr="002D6185">
        <w:rPr>
          <w:rFonts w:asciiTheme="minorHAnsi" w:hAnsiTheme="minorHAnsi" w:cstheme="minorHAnsi"/>
          <w:sz w:val="24"/>
          <w:szCs w:val="24"/>
        </w:rPr>
        <w:t xml:space="preserve">Если вы обнаружили или увидели шарики ртути в любом другом месте, пожалуйста, немедленно известите об этом местные органы по вопросам чрезвычайных ситуаций и гражданской защиты населения или милицию. 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-121285</wp:posOffset>
            </wp:positionV>
            <wp:extent cx="695325" cy="539115"/>
            <wp:effectExtent l="19050" t="0" r="0" b="0"/>
            <wp:wrapTopAndBottom/>
            <wp:docPr id="7" name="Рисунок 7" descr="MCj04127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278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185">
        <w:rPr>
          <w:rFonts w:asciiTheme="minorHAnsi" w:hAnsiTheme="minorHAnsi" w:cstheme="minorHAnsi"/>
          <w:b/>
          <w:bCs/>
          <w:sz w:val="24"/>
          <w:szCs w:val="24"/>
        </w:rPr>
        <w:t>ПАМЯТКА</w:t>
      </w:r>
    </w:p>
    <w:p w:rsidR="0050576D" w:rsidRPr="002D6185" w:rsidRDefault="0050576D" w:rsidP="0050576D">
      <w:pPr>
        <w:rPr>
          <w:rFonts w:cstheme="minorHAnsi"/>
          <w:sz w:val="24"/>
          <w:szCs w:val="24"/>
        </w:rPr>
      </w:pPr>
      <w:r w:rsidRPr="002D6185">
        <w:rPr>
          <w:rFonts w:cstheme="minorHAnsi"/>
          <w:sz w:val="24"/>
          <w:szCs w:val="24"/>
        </w:rPr>
        <w:br/>
      </w:r>
      <w:hyperlink r:id="rId15" w:history="1"/>
      <w:bookmarkStart w:id="0" w:name="11"/>
      <w:r w:rsidRPr="002D6185">
        <w:rPr>
          <w:rFonts w:cstheme="minorHAnsi"/>
          <w:i/>
          <w:iCs/>
          <w:sz w:val="24"/>
          <w:szCs w:val="24"/>
        </w:rPr>
        <w:t>При угрозе по телефону</w:t>
      </w:r>
      <w:bookmarkEnd w:id="0"/>
      <w:r w:rsidRPr="002D6185">
        <w:rPr>
          <w:rFonts w:cstheme="minorHAnsi"/>
          <w:sz w:val="24"/>
          <w:szCs w:val="24"/>
        </w:rPr>
        <w:br/>
      </w:r>
      <w:r w:rsidRPr="002D6185">
        <w:rPr>
          <w:rFonts w:cstheme="minorHAnsi"/>
          <w:sz w:val="24"/>
          <w:szCs w:val="24"/>
        </w:rPr>
        <w:br/>
        <w:t>1. Постарайтесь дословно запомнить разговор и записать его на бумаге или кассету. При наличии определителя номера записать телефонный номер, с которого получен звонок.</w:t>
      </w:r>
      <w:r w:rsidRPr="002D6185">
        <w:rPr>
          <w:rFonts w:cstheme="minorHAnsi"/>
          <w:sz w:val="24"/>
          <w:szCs w:val="24"/>
        </w:rPr>
        <w:br/>
        <w:t>2. В описании отметить пол, возраст и особенности речи звонившего, характер (городской или междугородний) и время (начало и длительность) звонка, существо угрозы, а также дату и условия следующего звонка.</w:t>
      </w:r>
      <w:r w:rsidRPr="002D6185">
        <w:rPr>
          <w:rFonts w:cstheme="minorHAnsi"/>
          <w:sz w:val="24"/>
          <w:szCs w:val="24"/>
        </w:rPr>
        <w:br/>
        <w:t>3. Немедленно сообщите о звонке в милицию. Если позвонили Вам на работу, сообщите о содержании разговора руководству организации.</w:t>
      </w:r>
      <w:r w:rsidRPr="002D6185">
        <w:rPr>
          <w:rFonts w:cstheme="minorHAnsi"/>
          <w:sz w:val="24"/>
          <w:szCs w:val="24"/>
        </w:rPr>
        <w:br/>
      </w:r>
      <w:r w:rsidRPr="002D6185">
        <w:rPr>
          <w:rFonts w:cstheme="minorHAnsi"/>
          <w:sz w:val="24"/>
          <w:szCs w:val="24"/>
        </w:rPr>
        <w:br/>
      </w:r>
      <w:bookmarkStart w:id="1" w:name="12"/>
      <w:r w:rsidRPr="002D6185">
        <w:rPr>
          <w:rFonts w:cstheme="minorHAnsi"/>
          <w:i/>
          <w:iCs/>
          <w:sz w:val="24"/>
          <w:szCs w:val="24"/>
        </w:rPr>
        <w:t>При угрозе в письменной форме</w:t>
      </w:r>
      <w:bookmarkEnd w:id="1"/>
      <w:r w:rsidRPr="002D6185">
        <w:rPr>
          <w:rFonts w:cstheme="minorHAnsi"/>
          <w:sz w:val="24"/>
          <w:szCs w:val="24"/>
        </w:rPr>
        <w:br/>
      </w:r>
      <w:r w:rsidRPr="002D6185">
        <w:rPr>
          <w:rFonts w:cstheme="minorHAnsi"/>
          <w:color w:val="333333"/>
          <w:sz w:val="24"/>
          <w:szCs w:val="24"/>
        </w:rPr>
        <w:br/>
      </w:r>
      <w:r w:rsidRPr="002D6185">
        <w:rPr>
          <w:rFonts w:cstheme="minorHAnsi"/>
          <w:sz w:val="24"/>
          <w:szCs w:val="24"/>
        </w:rPr>
        <w:t>1. Угроза может быть получена как по почте, так и на бумажных, электронных и других носителях.</w:t>
      </w:r>
      <w:r w:rsidRPr="002D6185">
        <w:rPr>
          <w:rFonts w:cstheme="minorHAnsi"/>
          <w:sz w:val="24"/>
          <w:szCs w:val="24"/>
        </w:rPr>
        <w:br/>
        <w:t>2. При получении угрозы на бумажном носителе обращайтесь с ним осторожно. Получив подозрительное письмо, вскрывайте конверт только с одной стороны, аккуратно отрезая кромку ножницами.</w:t>
      </w:r>
      <w:r w:rsidRPr="002D6185">
        <w:rPr>
          <w:rFonts w:cstheme="minorHAnsi"/>
          <w:sz w:val="24"/>
          <w:szCs w:val="24"/>
        </w:rPr>
        <w:br/>
        <w:t>3. Поместите письмо в чистый плотно закрывающийся полиэтиленовый пакет, а затем в отдельную жесткую папку. Не оставляйте на документе отпечатков своих пальцев.</w:t>
      </w:r>
      <w:r w:rsidRPr="002D6185">
        <w:rPr>
          <w:rFonts w:cstheme="minorHAnsi"/>
          <w:sz w:val="24"/>
          <w:szCs w:val="24"/>
        </w:rPr>
        <w:br/>
        <w:t>4. Сохраните все: текст угрозы, упаковку, другие вложения. Ничего не выбрасывайте.</w:t>
      </w:r>
      <w:r w:rsidRPr="002D6185">
        <w:rPr>
          <w:rFonts w:cstheme="minorHAnsi"/>
          <w:sz w:val="24"/>
          <w:szCs w:val="24"/>
        </w:rPr>
        <w:br/>
        <w:t>5. Материал с угрозой незамедлительно передайте правоохранительным органам.</w:t>
      </w:r>
      <w:r w:rsidRPr="002D6185">
        <w:rPr>
          <w:rFonts w:cstheme="minorHAnsi"/>
          <w:sz w:val="24"/>
          <w:szCs w:val="24"/>
        </w:rPr>
        <w:br/>
        <w:t>6. Не расширяйте круг лиц, ознакомившихся с содержанием угрозы и самим фактом ее получения.</w:t>
      </w:r>
    </w:p>
    <w:p w:rsidR="0050576D" w:rsidRPr="002D6185" w:rsidRDefault="0050576D" w:rsidP="0050576D">
      <w:pPr>
        <w:rPr>
          <w:rFonts w:cstheme="minorHAnsi"/>
          <w:color w:val="333333"/>
          <w:sz w:val="24"/>
          <w:szCs w:val="24"/>
        </w:rPr>
      </w:pP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t>ПАМЯТКА</w:t>
      </w:r>
    </w:p>
    <w:p w:rsidR="0050576D" w:rsidRPr="002D6185" w:rsidRDefault="0050576D" w:rsidP="0050576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D618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787400</wp:posOffset>
            </wp:positionV>
            <wp:extent cx="1809750" cy="1905000"/>
            <wp:effectExtent l="19050" t="0" r="0" b="0"/>
            <wp:wrapSquare wrapText="bothSides"/>
            <wp:docPr id="8" name="Рисунок 8" descr="MCj04378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7833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185">
        <w:rPr>
          <w:rFonts w:cstheme="minorHAnsi"/>
          <w:b/>
          <w:bCs/>
          <w:color w:val="000000"/>
          <w:sz w:val="24"/>
          <w:szCs w:val="24"/>
        </w:rPr>
        <w:t>ДЕЙСТВИЯ ПРИ УГРОЗЕ И ВОЗНИКНОВЕНИИ НАВОДНЕНИЯ</w:t>
      </w:r>
    </w:p>
    <w:p w:rsidR="0050576D" w:rsidRPr="002D6185" w:rsidRDefault="0050576D" w:rsidP="0050576D">
      <w:pPr>
        <w:rPr>
          <w:rFonts w:cstheme="minorHAnsi"/>
          <w:sz w:val="24"/>
          <w:szCs w:val="24"/>
        </w:rPr>
      </w:pP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sz w:val="24"/>
          <w:szCs w:val="24"/>
        </w:rPr>
        <w:t>ДО НАВОДНЕНИЯ:</w:t>
      </w:r>
      <w:r w:rsidRPr="002D6185">
        <w:rPr>
          <w:rFonts w:cstheme="minorHAnsi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  <w:t>Прослушайте информацию управления по гражданской обороне чрезвычайным ситуациям и пожарной безопасности города по телеканалам «Крым 24», «Первый Крымский», «Евпатория ТВ».  При получении сигнала (сообщения) об угрозе возникновения наводнения: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lastRenderedPageBreak/>
        <w:t>• Подготовьте документы, ценные вещи, медикаменты, запас продуктов. Необходимые вещи уложите в специальный чемодан или рюкзак.</w:t>
      </w:r>
      <w:r w:rsidRPr="002D6185">
        <w:rPr>
          <w:rFonts w:cstheme="minorHAnsi"/>
          <w:color w:val="000000"/>
          <w:sz w:val="24"/>
          <w:szCs w:val="24"/>
        </w:rPr>
        <w:br/>
        <w:t>• Перенесите имущество и материальные ценности в безопасное место (чердак, крыша) или уложите их повыше (на шкафы, антресоли).</w:t>
      </w:r>
      <w:r w:rsidRPr="002D6185">
        <w:rPr>
          <w:rFonts w:cstheme="minorHAnsi"/>
          <w:color w:val="000000"/>
          <w:sz w:val="24"/>
          <w:szCs w:val="24"/>
        </w:rPr>
        <w:br/>
        <w:t>• Изучите с членами семьи пути эвакуации, возможные границы затопления (наводнения), а также места расположения сборного эвакуационного пункта.</w:t>
      </w:r>
      <w:r w:rsidRPr="002D6185">
        <w:rPr>
          <w:rFonts w:cstheme="minorHAnsi"/>
          <w:color w:val="000000"/>
          <w:sz w:val="24"/>
          <w:szCs w:val="24"/>
        </w:rPr>
        <w:br/>
        <w:t>• Ознакомьтесь с местонахождением лодок, плотов на случай внезапного и бурно развивающегося наводнения.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  <w:t>ВО ВРЕМЯ НАВОДНЕНИЯ: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b/>
          <w:bCs/>
          <w:i/>
          <w:iCs/>
          <w:color w:val="000000"/>
          <w:sz w:val="24"/>
          <w:szCs w:val="24"/>
        </w:rPr>
        <w:t>а) если наводнение застало врасплох: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  <w:t xml:space="preserve">• Поднимитесь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2D6185">
        <w:rPr>
          <w:rFonts w:cstheme="minorHAnsi"/>
          <w:color w:val="000000"/>
          <w:sz w:val="24"/>
          <w:szCs w:val="24"/>
        </w:rPr>
        <w:t>самоэвакуации</w:t>
      </w:r>
      <w:proofErr w:type="spellEnd"/>
      <w:r w:rsidRPr="002D6185">
        <w:rPr>
          <w:rFonts w:cstheme="minorHAnsi"/>
          <w:color w:val="000000"/>
          <w:sz w:val="24"/>
          <w:szCs w:val="24"/>
        </w:rPr>
        <w:t xml:space="preserve"> (автомобильную камеру, надувной матрац и т.п.), а также для обозначения своего местонахождения (яркий кусок ткани, фонарик).</w:t>
      </w:r>
      <w:r w:rsidRPr="002D6185">
        <w:rPr>
          <w:rFonts w:cstheme="minorHAnsi"/>
          <w:color w:val="000000"/>
          <w:sz w:val="24"/>
          <w:szCs w:val="24"/>
        </w:rPr>
        <w:br/>
        <w:t>• До прибытия помощи оставайтесь на месте, подавая сигналы о помощи.</w:t>
      </w:r>
      <w:r w:rsidRPr="002D6185">
        <w:rPr>
          <w:rFonts w:cstheme="minorHAnsi"/>
          <w:color w:val="000000"/>
          <w:sz w:val="24"/>
          <w:szCs w:val="24"/>
        </w:rPr>
        <w:br/>
        <w:t>• 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стороны.</w:t>
      </w:r>
      <w:r w:rsidRPr="002D6185">
        <w:rPr>
          <w:rFonts w:cstheme="minorHAnsi"/>
          <w:color w:val="000000"/>
          <w:sz w:val="24"/>
          <w:szCs w:val="24"/>
        </w:rPr>
        <w:br/>
        <w:t>• Оказавшись в воде, снять с себя тяжелую одежду, обувь, воспользоваться плавающими поблизости или возвышающимися над водой предметами и ждать помощи.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b/>
          <w:bCs/>
          <w:i/>
          <w:iCs/>
          <w:color w:val="000000"/>
          <w:sz w:val="24"/>
          <w:szCs w:val="24"/>
        </w:rPr>
        <w:t>б) если вы в доме: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  <w:t>• Слушайте радио, чтобы получить известия о развитии событий.</w:t>
      </w:r>
      <w:r w:rsidRPr="002D6185">
        <w:rPr>
          <w:rFonts w:cstheme="minorHAnsi"/>
          <w:color w:val="000000"/>
          <w:sz w:val="24"/>
          <w:szCs w:val="24"/>
        </w:rPr>
        <w:br/>
        <w:t>• Предупредите соседей и помогите детям, старикам, инвалидам</w:t>
      </w:r>
      <w:proofErr w:type="gramStart"/>
      <w:r w:rsidRPr="002D6185">
        <w:rPr>
          <w:rFonts w:cstheme="minorHAnsi"/>
          <w:color w:val="000000"/>
          <w:sz w:val="24"/>
          <w:szCs w:val="24"/>
        </w:rPr>
        <w:t>.</w:t>
      </w:r>
      <w:proofErr w:type="gramEnd"/>
      <w:r w:rsidRPr="002D6185">
        <w:rPr>
          <w:rFonts w:cstheme="minorHAnsi"/>
          <w:color w:val="000000"/>
          <w:sz w:val="24"/>
          <w:szCs w:val="24"/>
        </w:rPr>
        <w:br/>
        <w:t xml:space="preserve">• </w:t>
      </w:r>
      <w:proofErr w:type="gramStart"/>
      <w:r w:rsidRPr="002D6185">
        <w:rPr>
          <w:rFonts w:cstheme="minorHAnsi"/>
          <w:color w:val="000000"/>
          <w:sz w:val="24"/>
          <w:szCs w:val="24"/>
        </w:rPr>
        <w:t>в</w:t>
      </w:r>
      <w:proofErr w:type="gramEnd"/>
      <w:r w:rsidRPr="002D6185">
        <w:rPr>
          <w:rFonts w:cstheme="minorHAnsi"/>
          <w:color w:val="000000"/>
          <w:sz w:val="24"/>
          <w:szCs w:val="24"/>
        </w:rPr>
        <w:t>ыключите газ, электричество, закройте плотно окна и двери.</w:t>
      </w:r>
      <w:r w:rsidRPr="002D6185">
        <w:rPr>
          <w:rFonts w:cstheme="minorHAnsi"/>
          <w:color w:val="000000"/>
          <w:sz w:val="24"/>
          <w:szCs w:val="24"/>
        </w:rPr>
        <w:br/>
        <w:t>• Берите с собой только самые необходимые вещи: пакет с документами и деньгами, медицинскую аптечку, 3-дневный запас продуктов, постельное белье и туалетные принадлежности, комплект верхней одежды и обуви.</w:t>
      </w:r>
      <w:r w:rsidRPr="002D6185">
        <w:rPr>
          <w:rFonts w:cstheme="minorHAnsi"/>
          <w:color w:val="000000"/>
          <w:sz w:val="24"/>
          <w:szCs w:val="24"/>
        </w:rPr>
        <w:br/>
        <w:t>• Покиньте дом, как только получите распоряжение об эвакуации.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b/>
          <w:color w:val="000000"/>
          <w:sz w:val="24"/>
          <w:szCs w:val="24"/>
        </w:rPr>
        <w:t>ПОСЛЕ НАВОДНЕНИЯ:</w:t>
      </w:r>
      <w:r w:rsidRPr="002D6185">
        <w:rPr>
          <w:rFonts w:cstheme="minorHAnsi"/>
          <w:b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br/>
        <w:t>• Слушайте радио и следуйте инструкциям спасательных служб.</w:t>
      </w:r>
      <w:r w:rsidRPr="002D6185">
        <w:rPr>
          <w:rFonts w:cstheme="minorHAnsi"/>
          <w:color w:val="000000"/>
          <w:sz w:val="24"/>
          <w:szCs w:val="24"/>
        </w:rPr>
        <w:br/>
        <w:t>• При подходе к жилищу, остерегайтесь порванных и провисших электрических проводов.</w:t>
      </w:r>
      <w:r w:rsidRPr="002D6185">
        <w:rPr>
          <w:rFonts w:cstheme="minorHAnsi"/>
          <w:color w:val="000000"/>
          <w:sz w:val="24"/>
          <w:szCs w:val="24"/>
        </w:rPr>
        <w:br/>
        <w:t>• До проверки специалистами состояния электрической сети не пользуйтесь электроприборами.</w:t>
      </w:r>
      <w:r w:rsidRPr="002D6185">
        <w:rPr>
          <w:rFonts w:cstheme="minorHAnsi"/>
          <w:color w:val="000000"/>
          <w:sz w:val="24"/>
          <w:szCs w:val="24"/>
        </w:rPr>
        <w:br/>
        <w:t>• Соблюдайте осторожность при входе в дом, проверьте надежность всех его конструкций (стены, полы).</w:t>
      </w:r>
      <w:r w:rsidRPr="002D6185">
        <w:rPr>
          <w:rFonts w:cstheme="minorHAnsi"/>
          <w:color w:val="000000"/>
          <w:sz w:val="24"/>
          <w:szCs w:val="24"/>
        </w:rPr>
        <w:br/>
      </w:r>
      <w:r w:rsidRPr="002D6185">
        <w:rPr>
          <w:rFonts w:cstheme="minorHAnsi"/>
          <w:color w:val="000000"/>
          <w:sz w:val="24"/>
          <w:szCs w:val="24"/>
        </w:rPr>
        <w:lastRenderedPageBreak/>
        <w:t>• При осмотре внутренних комнат не применяйте в качестве источника света открытый огонь: спички, свечи и т.д. из-за возможного присутствия газа в воздухе. Для этих целей следует использовать электрические фонари на батарейках.</w:t>
      </w:r>
      <w:r w:rsidRPr="002D6185">
        <w:rPr>
          <w:rFonts w:cstheme="minorHAnsi"/>
          <w:color w:val="000000"/>
          <w:sz w:val="24"/>
          <w:szCs w:val="24"/>
        </w:rPr>
        <w:br/>
        <w:t>• 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выкачивания.</w:t>
      </w:r>
      <w:r w:rsidRPr="002D6185">
        <w:rPr>
          <w:rFonts w:cstheme="minorHAnsi"/>
          <w:color w:val="000000"/>
          <w:sz w:val="24"/>
          <w:szCs w:val="24"/>
        </w:rPr>
        <w:br/>
        <w:t>• Проветрите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отбеливатель.</w:t>
      </w:r>
      <w:bookmarkStart w:id="2" w:name="16"/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sz w:val="24"/>
          <w:szCs w:val="24"/>
        </w:rPr>
        <w:t>ПАМЯТКА</w:t>
      </w:r>
    </w:p>
    <w:p w:rsidR="0050576D" w:rsidRPr="002D6185" w:rsidRDefault="0050576D" w:rsidP="0050576D">
      <w:pPr>
        <w:pStyle w:val="a9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2D61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ДЕЙСТВИЯ НАСЕЛЕНИЯ</w:t>
      </w:r>
    </w:p>
    <w:p w:rsidR="002D6185" w:rsidRDefault="0050576D" w:rsidP="002D618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2D618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401320</wp:posOffset>
            </wp:positionV>
            <wp:extent cx="1267460" cy="1294765"/>
            <wp:effectExtent l="19050" t="0" r="8890" b="0"/>
            <wp:wrapTight wrapText="bothSides">
              <wp:wrapPolygon edited="0">
                <wp:start x="15583" y="0"/>
                <wp:lineTo x="13635" y="318"/>
                <wp:lineTo x="5519" y="4449"/>
                <wp:lineTo x="4220" y="6674"/>
                <wp:lineTo x="974" y="10170"/>
                <wp:lineTo x="-325" y="12712"/>
                <wp:lineTo x="974" y="15255"/>
                <wp:lineTo x="-325" y="17161"/>
                <wp:lineTo x="974" y="18433"/>
                <wp:lineTo x="11038" y="20339"/>
                <wp:lineTo x="12661" y="21293"/>
                <wp:lineTo x="12986" y="21293"/>
                <wp:lineTo x="14285" y="21293"/>
                <wp:lineTo x="15583" y="20339"/>
                <wp:lineTo x="21752" y="15890"/>
                <wp:lineTo x="21752" y="15255"/>
                <wp:lineTo x="21102" y="6992"/>
                <wp:lineTo x="19154" y="5403"/>
                <wp:lineTo x="17531" y="5085"/>
                <wp:lineTo x="19479" y="3178"/>
                <wp:lineTo x="18505" y="0"/>
                <wp:lineTo x="15583" y="0"/>
              </wp:wrapPolygon>
            </wp:wrapTight>
            <wp:docPr id="9" name="Рисунок 9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353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185">
        <w:rPr>
          <w:rFonts w:cstheme="minorHAnsi"/>
          <w:b/>
          <w:iCs/>
          <w:color w:val="000000"/>
          <w:sz w:val="24"/>
          <w:szCs w:val="24"/>
        </w:rPr>
        <w:t>При обрушении здания</w:t>
      </w:r>
      <w:bookmarkEnd w:id="2"/>
    </w:p>
    <w:p w:rsidR="0050576D" w:rsidRPr="002D6185" w:rsidRDefault="0050576D" w:rsidP="002D6185">
      <w:pPr>
        <w:rPr>
          <w:rFonts w:cstheme="minorHAnsi"/>
          <w:sz w:val="24"/>
          <w:szCs w:val="24"/>
        </w:rPr>
      </w:pPr>
      <w:r w:rsidRPr="002D6185">
        <w:rPr>
          <w:rFonts w:cstheme="minorHAnsi"/>
          <w:color w:val="333333"/>
          <w:sz w:val="24"/>
          <w:szCs w:val="24"/>
        </w:rPr>
        <w:br/>
      </w:r>
      <w:r w:rsidRPr="002D6185">
        <w:rPr>
          <w:rFonts w:cstheme="minorHAnsi"/>
          <w:color w:val="333333"/>
          <w:sz w:val="24"/>
          <w:szCs w:val="24"/>
        </w:rPr>
        <w:br/>
        <w:t>1. В случае экстренной эвакуации из здания необходимо взять с собой: личные документы, деньги, аптечку, теплую одежду и комплект белья, запас продовольствия и воды, фонарь и радиоприемник с запасными батарейками к ним, мобильный телефон с зарядным устройством, письменные принадлежности.</w:t>
      </w:r>
      <w:r w:rsidRPr="002D6185">
        <w:rPr>
          <w:rFonts w:cstheme="minorHAnsi"/>
          <w:color w:val="333333"/>
          <w:sz w:val="24"/>
          <w:szCs w:val="24"/>
        </w:rPr>
        <w:br/>
        <w:t>2. Оказавшись внутри обрушенного здания, определите, нет ли поблизости пустот, чтобы переместиться туда и занять максимально удобное положение. Постарайтесь продвинуться как можно ближе к свету. Там, где свет — будет больше и воздуха.</w:t>
      </w:r>
      <w:r w:rsidRPr="002D6185">
        <w:rPr>
          <w:rFonts w:cstheme="minorHAnsi"/>
          <w:color w:val="333333"/>
          <w:sz w:val="24"/>
          <w:szCs w:val="24"/>
        </w:rPr>
        <w:br/>
        <w:t>3. Подавайте сигналы голосом, стуком. Лучше это делать, когда услышите голоса людей, лай собак. Если остановлена работа машин и механизмов, значит, объявлена «минута молчания», которая предназначена для разведки. Воспользуйтесь этим и привлеките к себе внимание. Спасатели Вас смогут обнаружить по голосу, стону и даже по дыханию.</w:t>
      </w:r>
    </w:p>
    <w:p w:rsidR="0050576D" w:rsidRDefault="0050576D" w:rsidP="0050576D">
      <w:pPr>
        <w:rPr>
          <w:rFonts w:cstheme="minorHAnsi"/>
          <w:sz w:val="24"/>
          <w:szCs w:val="24"/>
        </w:rPr>
      </w:pP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FF0000"/>
          <w:sz w:val="24"/>
          <w:szCs w:val="24"/>
        </w:rPr>
        <w:t>ПАМЯТКА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FF0000"/>
          <w:sz w:val="24"/>
          <w:szCs w:val="24"/>
        </w:rPr>
        <w:t>УЧАЩИМСЯ О ДЕЙСТВИЯХ В СЛУЧАЯХ ВОЗНИКНОВЕНИЯ ЧРЕЗВЫЧАЙНЫХ СИТУАЦИЙ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Fonts w:asciiTheme="minorHAnsi" w:hAnsiTheme="minorHAnsi" w:cstheme="minorHAnsi"/>
          <w:b/>
          <w:bCs/>
          <w:i/>
          <w:iCs/>
          <w:noProof/>
          <w:color w:val="13596B"/>
          <w:sz w:val="24"/>
          <w:szCs w:val="24"/>
        </w:rPr>
        <w:drawing>
          <wp:inline distT="0" distB="0" distL="0" distR="0">
            <wp:extent cx="807085" cy="807085"/>
            <wp:effectExtent l="19050" t="0" r="0" b="0"/>
            <wp:docPr id="13" name="Рисунок 2" descr="childr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f2"/>
          <w:rFonts w:asciiTheme="minorHAnsi" w:hAnsiTheme="minorHAnsi" w:cstheme="minorHAnsi"/>
          <w:b/>
          <w:bCs/>
          <w:color w:val="13596B"/>
          <w:sz w:val="24"/>
          <w:szCs w:val="24"/>
          <w:u w:val="single"/>
        </w:rPr>
        <w:t>ДОРОГИЕ ШКОЛЬНИКИ!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lastRenderedPageBreak/>
        <w:t> </w:t>
      </w:r>
      <w:r w:rsidRPr="00270588">
        <w:rPr>
          <w:rStyle w:val="af2"/>
          <w:rFonts w:asciiTheme="minorHAnsi" w:hAnsiTheme="minorHAnsi" w:cstheme="minorHAnsi"/>
          <w:b/>
          <w:bCs/>
          <w:color w:val="13596B"/>
          <w:sz w:val="24"/>
          <w:szCs w:val="24"/>
        </w:rPr>
        <w:t>В условиях современного общества вопросы безопасности жизнедеятельности резко обострились. Поэтому, как ради себя, так и ради других, следует знать их основы.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FF6600"/>
          <w:sz w:val="24"/>
          <w:szCs w:val="24"/>
        </w:rPr>
        <w:t>Напоминаем Вам основные правила пожарной безопасности:</w:t>
      </w:r>
    </w:p>
    <w:p w:rsidR="00270588" w:rsidRPr="00270588" w:rsidRDefault="00270588" w:rsidP="00B713BD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FF6600"/>
          <w:sz w:val="24"/>
          <w:szCs w:val="24"/>
        </w:rPr>
        <w:t>Не берите</w:t>
      </w:r>
      <w:r w:rsidRPr="00270588">
        <w:rPr>
          <w:rFonts w:asciiTheme="minorHAnsi" w:hAnsiTheme="minorHAnsi" w:cstheme="minorHAnsi"/>
          <w:color w:val="FF6600"/>
          <w:sz w:val="24"/>
          <w:szCs w:val="24"/>
        </w:rPr>
        <w:t xml:space="preserve"> без необходимости спички, зажигалки и ни в коем случае не используйте их в своих играх.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Не взрывайте в помещениях петарды</w:t>
      </w:r>
      <w:r w:rsidRPr="00270588">
        <w:rPr>
          <w:rFonts w:cstheme="minorHAnsi"/>
          <w:color w:val="FF6600"/>
          <w:sz w:val="24"/>
          <w:szCs w:val="24"/>
        </w:rPr>
        <w:t>, хлопушки и другие пиротехнические изделия. Они могут стать причиной пожара, нанести ожоги и увечья окружающим людям.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Не проводите эксперименты с бензином, керосином, ацетоном</w:t>
      </w:r>
      <w:r w:rsidRPr="00270588">
        <w:rPr>
          <w:rFonts w:cstheme="minorHAnsi"/>
          <w:color w:val="FF6600"/>
          <w:sz w:val="24"/>
          <w:szCs w:val="24"/>
        </w:rPr>
        <w:t xml:space="preserve"> и другими горючими жидкостями.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Не бросайте с балконов зажженную бумагу,</w:t>
      </w:r>
      <w:r w:rsidRPr="00270588">
        <w:rPr>
          <w:rFonts w:cstheme="minorHAnsi"/>
          <w:color w:val="FF6600"/>
          <w:sz w:val="24"/>
          <w:szCs w:val="24"/>
        </w:rPr>
        <w:t xml:space="preserve"> горящие спички или окурки. Они могут попасть на соседний балкон и привести к возникновению пожара.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Не накрывайте светильники салфеткой или газетой.</w:t>
      </w:r>
      <w:r w:rsidRPr="00270588">
        <w:rPr>
          <w:rFonts w:cstheme="minorHAnsi"/>
          <w:color w:val="FF6600"/>
          <w:sz w:val="24"/>
          <w:szCs w:val="24"/>
        </w:rPr>
        <w:t xml:space="preserve"> Ткань или бумага могут загореться.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Уходя из дома, обязательно проверьте,</w:t>
      </w:r>
      <w:r w:rsidRPr="00270588">
        <w:rPr>
          <w:rFonts w:cstheme="minorHAnsi"/>
          <w:color w:val="FF6600"/>
          <w:sz w:val="24"/>
          <w:szCs w:val="24"/>
        </w:rPr>
        <w:t xml:space="preserve"> выключены ли бытовые электроприборы, так как они являются источником повышенной опасности.</w:t>
      </w:r>
    </w:p>
    <w:p w:rsidR="00270588" w:rsidRPr="00270588" w:rsidRDefault="00270588" w:rsidP="0027058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12" w:lineRule="atLeast"/>
        <w:rPr>
          <w:rFonts w:cstheme="minorHAnsi"/>
          <w:color w:val="13596B"/>
          <w:sz w:val="24"/>
          <w:szCs w:val="24"/>
        </w:rPr>
      </w:pPr>
      <w:r w:rsidRPr="00270588">
        <w:rPr>
          <w:rStyle w:val="aa"/>
          <w:rFonts w:cstheme="minorHAnsi"/>
          <w:color w:val="FF6600"/>
          <w:sz w:val="24"/>
          <w:szCs w:val="24"/>
        </w:rPr>
        <w:t>Помните, что курение</w:t>
      </w:r>
      <w:r w:rsidRPr="00270588">
        <w:rPr>
          <w:rFonts w:cstheme="minorHAnsi"/>
          <w:color w:val="FF6600"/>
          <w:sz w:val="24"/>
          <w:szCs w:val="24"/>
        </w:rPr>
        <w:t xml:space="preserve"> не только вредит вашему здоровью, но и может стать причиной пожара.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FF0000"/>
          <w:sz w:val="24"/>
          <w:szCs w:val="24"/>
        </w:rPr>
        <w:t>ПАМЯТКА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FF0000"/>
          <w:sz w:val="24"/>
          <w:szCs w:val="24"/>
        </w:rPr>
        <w:t>Как  предотвратить  пожар  в  квартире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Fonts w:asciiTheme="minorHAnsi" w:hAnsiTheme="minorHAnsi" w:cstheme="minorHAnsi"/>
          <w:noProof/>
          <w:color w:val="13596B"/>
          <w:sz w:val="24"/>
          <w:szCs w:val="24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2628900"/>
            <wp:effectExtent l="19050" t="0" r="9525" b="0"/>
            <wp:wrapSquare wrapText="bothSides"/>
            <wp:docPr id="17" name="Рисунок 3" descr="childr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588">
        <w:rPr>
          <w:rStyle w:val="af2"/>
          <w:rFonts w:asciiTheme="minorHAnsi" w:hAnsiTheme="minorHAnsi" w:cstheme="minorHAnsi"/>
          <w:b/>
          <w:bCs/>
          <w:color w:val="13596B"/>
          <w:sz w:val="24"/>
          <w:szCs w:val="24"/>
        </w:rPr>
        <w:t>Очень  часто  пожар  происходит  из-за  неправильного  пользования  электроприборами, газовыми  плитами, плачевным  состоянием  электропроводки, а  также  неправильным  хранением  легковоспламеняющихся  веществ.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 </w:t>
      </w: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Что  нужно  делать, чтобы  избежать  пожара.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993300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1.   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Иметь  в квартире  порошковый  огнетушитель.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Style w:val="aa"/>
          <w:rFonts w:asciiTheme="minorHAnsi" w:hAnsiTheme="minorHAnsi" w:cstheme="minorHAnsi"/>
          <w:color w:val="993300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2.   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Обязательно  закрывать  перед  сном  внутренние  двери,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чтобы  в случае  возгорания  затруднить  распространение  огня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3.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 xml:space="preserve"> Регулярно  проверять  наружную  проводку  и  розетки.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lastRenderedPageBreak/>
        <w:t xml:space="preserve">4.   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Перед  тем  как  воспользоваться  только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 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что  приобретенными  подержанными  газовыми  или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 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 xml:space="preserve">электрическими  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о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 xml:space="preserve">богревателями 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(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плитами), показать  их  газовщику  или  электрику.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5.   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Не  сушить  белье  над  газовой  плитой.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6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.  Не  оставляйте  детей  одних  при  зажженном  камине  или  любом  другом  устройстве  для  обогрева  помещения  или  приготовления  пищи.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7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.  Хранить  легковоспламеняющиеся  вещества  в  подсобных  помещениях.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8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 xml:space="preserve">.  Аккуратно  тушить  спички  и  сигареты. 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9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. Не  пытайтесь  разогревать  лаки  и  краски  на  газовой  плите.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10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. Не  следует  пользоваться  самодельными  елочными  гирляндами.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 xml:space="preserve">11. 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Правильно  пользоваться  электроприборами  и  газовыми  плитами. Не  включать  два  мощных  прибора  в  одну  розетку.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993300"/>
          <w:sz w:val="24"/>
          <w:szCs w:val="24"/>
        </w:rPr>
        <w:t>12</w:t>
      </w:r>
      <w:r w:rsidRPr="00270588">
        <w:rPr>
          <w:rFonts w:asciiTheme="minorHAnsi" w:hAnsiTheme="minorHAnsi" w:cstheme="minorHAnsi"/>
          <w:color w:val="993300"/>
          <w:sz w:val="24"/>
          <w:szCs w:val="24"/>
        </w:rPr>
        <w:t>. Не  оставлять  включенные  электроприборы   без  присмотра  на  длительное  время.</w:t>
      </w:r>
    </w:p>
    <w:p w:rsidR="00270588" w:rsidRPr="00270588" w:rsidRDefault="00270588" w:rsidP="00270588">
      <w:pPr>
        <w:rPr>
          <w:rFonts w:cstheme="minorHAnsi"/>
          <w:sz w:val="24"/>
          <w:szCs w:val="24"/>
        </w:rPr>
      </w:pPr>
    </w:p>
    <w:p w:rsidR="00270588" w:rsidRPr="00270588" w:rsidRDefault="00270588" w:rsidP="00C1237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270588">
        <w:rPr>
          <w:rFonts w:eastAsia="Times New Roman" w:cstheme="minorHAnsi"/>
          <w:b/>
          <w:bCs/>
          <w:sz w:val="28"/>
          <w:szCs w:val="28"/>
        </w:rPr>
        <w:t>Правила эвакуация при пожаре в школе</w:t>
      </w:r>
    </w:p>
    <w:p w:rsidR="00270588" w:rsidRP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При обнаружении пожара немедленно вызвать пожарных и спасателей по телефону 01 или 112. Вызов на номер 112 возможен с мобильного телефона даже при отсутствии SIM-карты. Необходимо указать точный адрес и этаж и, по возможности, послать кого-нибудь встретить их. </w:t>
      </w:r>
    </w:p>
    <w:p w:rsidR="00270588" w:rsidRP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Закрыть дверь в помещение, где находится очаг возгорания. </w:t>
      </w:r>
      <w:proofErr w:type="gramStart"/>
      <w:r w:rsidRPr="00270588">
        <w:rPr>
          <w:rFonts w:eastAsia="Times New Roman" w:cstheme="minorHAnsi"/>
          <w:sz w:val="24"/>
          <w:szCs w:val="24"/>
        </w:rPr>
        <w:t xml:space="preserve">Помните </w:t>
      </w:r>
      <w:hyperlink r:id="rId20" w:tooltip="скорость распространения пожара" w:history="1">
        <w:r w:rsidRPr="00C8771C">
          <w:rPr>
            <w:rFonts w:eastAsia="Times New Roman" w:cstheme="minorHAnsi"/>
            <w:b/>
            <w:color w:val="FF0000"/>
            <w:sz w:val="24"/>
            <w:szCs w:val="24"/>
            <w:u w:val="single"/>
          </w:rPr>
          <w:t>скорость распространения пожара</w:t>
        </w:r>
      </w:hyperlink>
      <w:r w:rsidRPr="00C8771C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Pr="00270588">
        <w:rPr>
          <w:rFonts w:eastAsia="Times New Roman" w:cstheme="minorHAnsi"/>
          <w:sz w:val="24"/>
          <w:szCs w:val="24"/>
        </w:rPr>
        <w:t>очень высока</w:t>
      </w:r>
      <w:proofErr w:type="gramEnd"/>
      <w:r w:rsidRPr="00270588">
        <w:rPr>
          <w:rFonts w:eastAsia="Times New Roman" w:cstheme="minorHAnsi"/>
          <w:sz w:val="24"/>
          <w:szCs w:val="24"/>
        </w:rPr>
        <w:t xml:space="preserve">. Доложить директору школы о пожаре и, по его команде, начать эвакуацию. </w:t>
      </w:r>
    </w:p>
    <w:p w:rsidR="00270588" w:rsidRP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Ученики, услышав тревогу о пожаре, по указанию учителя, должны по двое покинуть класс </w:t>
      </w:r>
      <w:proofErr w:type="gramStart"/>
      <w:r w:rsidRPr="00270588">
        <w:rPr>
          <w:rFonts w:eastAsia="Times New Roman" w:cstheme="minorHAnsi"/>
          <w:sz w:val="24"/>
          <w:szCs w:val="24"/>
        </w:rPr>
        <w:t>из</w:t>
      </w:r>
      <w:proofErr w:type="gramEnd"/>
      <w:r w:rsidRPr="0027058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70588">
        <w:rPr>
          <w:rFonts w:eastAsia="Times New Roman" w:cstheme="minorHAnsi"/>
          <w:sz w:val="24"/>
          <w:szCs w:val="24"/>
        </w:rPr>
        <w:t>здание</w:t>
      </w:r>
      <w:proofErr w:type="gramEnd"/>
      <w:r w:rsidRPr="00270588">
        <w:rPr>
          <w:rFonts w:eastAsia="Times New Roman" w:cstheme="minorHAnsi"/>
          <w:sz w:val="24"/>
          <w:szCs w:val="24"/>
        </w:rPr>
        <w:t xml:space="preserve"> школы, собравшись в одном месте сбора. Место сбора должно быть заранее всем известно, обычно это площадка около школы. Стадион. Никуда не уходить! </w:t>
      </w:r>
    </w:p>
    <w:p w:rsidR="00270588" w:rsidRP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При сильном задымлении обязательно использовать средства защиты органов дыхания от угарного газа: ватно-марлевые повязки, смоченные водой платки. </w:t>
      </w:r>
    </w:p>
    <w:p w:rsidR="00270588" w:rsidRP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Учитель с классным журналом следует за учащимися и, по пути, прикрывает за собой двери. </w:t>
      </w:r>
    </w:p>
    <w:p w:rsidR="00270588" w:rsidRDefault="00270588" w:rsidP="0027058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270588">
        <w:rPr>
          <w:rFonts w:eastAsia="Times New Roman" w:cstheme="minorHAnsi"/>
          <w:sz w:val="24"/>
          <w:szCs w:val="24"/>
        </w:rPr>
        <w:t xml:space="preserve">Учитель осуществляет перекличку детей по журналу, о её результатах докладывает директору школы. </w:t>
      </w:r>
    </w:p>
    <w:p w:rsidR="00C12370" w:rsidRPr="00270588" w:rsidRDefault="00C12370" w:rsidP="00C1237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</w:rPr>
      </w:pPr>
      <w:r w:rsidRPr="00C12370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782809" cy="788906"/>
            <wp:effectExtent l="19050" t="0" r="0" b="0"/>
            <wp:docPr id="21" name="Рисунок 5" descr="D:\МБОУ ЗАОЗЁРНОЕ\ШКОЛА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БОУ ЗАОЗЁРНОЕ\ШКОЛА\11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9" cy="78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88" w:rsidRDefault="00C12370" w:rsidP="00270588">
      <w:pPr>
        <w:pStyle w:val="a9"/>
        <w:shd w:val="clear" w:color="auto" w:fill="FFFFFF"/>
        <w:spacing w:line="312" w:lineRule="atLeast"/>
        <w:jc w:val="center"/>
        <w:rPr>
          <w:rStyle w:val="aa"/>
          <w:rFonts w:asciiTheme="minorHAnsi" w:hAnsiTheme="minorHAnsi" w:cstheme="minorHAnsi"/>
          <w:color w:val="13596B"/>
          <w:sz w:val="24"/>
          <w:szCs w:val="24"/>
        </w:rPr>
      </w:pPr>
      <w:r w:rsidRPr="00C12370">
        <w:rPr>
          <w:rStyle w:val="aa"/>
          <w:rFonts w:asciiTheme="minorHAnsi" w:hAnsiTheme="minorHAnsi" w:cstheme="minorHAnsi"/>
          <w:noProof/>
          <w:color w:val="13596B"/>
          <w:sz w:val="24"/>
        </w:rPr>
        <w:lastRenderedPageBreak/>
        <w:drawing>
          <wp:inline distT="0" distB="0" distL="0" distR="0">
            <wp:extent cx="1643952" cy="1139483"/>
            <wp:effectExtent l="19050" t="0" r="0" b="0"/>
            <wp:docPr id="20" name="Рисунок 1" descr="D:\МБОУ ЗАОЗЁРНОЕ\ПОЖАРНАЯ БЕЗОПАСНОСТЬ\Детские плакаты по пожарной безопасност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ОУ ЗАОЗЁРНОЕ\ПОЖАРНАЯ БЕЗОПАСНОСТЬ\Детские плакаты по пожарной безопасности\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68" cy="113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B7" w:rsidRDefault="00270588" w:rsidP="00270588">
      <w:pPr>
        <w:pStyle w:val="a9"/>
        <w:shd w:val="clear" w:color="auto" w:fill="FFFFFF"/>
        <w:spacing w:line="312" w:lineRule="atLeast"/>
        <w:jc w:val="center"/>
        <w:rPr>
          <w:rStyle w:val="aa"/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 xml:space="preserve">Ребята! Также Вы должны помнить и о своей собственной безопасности. 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jc w:val="center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Вот несколько рекомендаций: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f2"/>
          <w:rFonts w:asciiTheme="minorHAnsi" w:hAnsiTheme="minorHAnsi" w:cstheme="minorHAnsi"/>
          <w:b/>
          <w:bCs/>
          <w:color w:val="13596B"/>
          <w:sz w:val="24"/>
          <w:szCs w:val="24"/>
        </w:rPr>
        <w:t xml:space="preserve">1.  </w:t>
      </w:r>
      <w:r w:rsidRPr="00270588">
        <w:rPr>
          <w:rStyle w:val="af2"/>
          <w:rFonts w:asciiTheme="minorHAnsi" w:hAnsiTheme="minorHAnsi" w:cstheme="minorHAnsi"/>
          <w:b/>
          <w:bCs/>
          <w:color w:val="13596B"/>
          <w:sz w:val="24"/>
          <w:szCs w:val="24"/>
          <w:u w:val="single"/>
        </w:rPr>
        <w:t>Запомните правило четырёх «НЕ»: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f2"/>
          <w:rFonts w:asciiTheme="minorHAnsi" w:hAnsiTheme="minorHAnsi" w:cstheme="minorHAnsi"/>
          <w:color w:val="13596B"/>
          <w:sz w:val="24"/>
          <w:szCs w:val="24"/>
        </w:rPr>
        <w:t xml:space="preserve">   - </w:t>
      </w:r>
      <w:r w:rsidRPr="00270588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 разговаривайте с незнакомцем;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    - </w:t>
      </w:r>
      <w:r w:rsidRPr="00270588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 садитесь в машину к незнакомцу;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    - </w:t>
      </w:r>
      <w:r w:rsidRPr="00270588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 играть по дороге из школы с незнакомыми детьми;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    - </w:t>
      </w:r>
      <w:r w:rsidRPr="00270588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 оставаться на улице с наступлением темноты;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2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Не играйте на пустых стройках.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3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Никогда не трогайте оставленные без присмотра вещи.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4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Никуда не ходите с незнакомыми людьми, несмотря на их  просьбы и  уговоры.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5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Не берите угощения у незнакомых людей.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6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Дверь открывайте только знакомым людям. Цепочка на двери – твой друг.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7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>. Не заходите в лифт с незнакомыми взрослыми</w:t>
      </w:r>
    </w:p>
    <w:p w:rsidR="00270588" w:rsidRPr="00270588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color w:val="13596B"/>
          <w:sz w:val="24"/>
          <w:szCs w:val="24"/>
        </w:rPr>
      </w:pPr>
      <w:r w:rsidRPr="00270588">
        <w:rPr>
          <w:rFonts w:asciiTheme="minorHAnsi" w:hAnsiTheme="minorHAnsi" w:cstheme="minorHAnsi"/>
          <w:color w:val="13596B"/>
          <w:sz w:val="24"/>
          <w:szCs w:val="24"/>
        </w:rPr>
        <w:t> </w:t>
      </w: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8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. Хорошо изучите все ориентиры и телефоны-автоматы в своём районе. Помните, что телефон в полицию – </w:t>
      </w: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«02»</w:t>
      </w:r>
      <w:r w:rsidRPr="00270588">
        <w:rPr>
          <w:rFonts w:asciiTheme="minorHAnsi" w:hAnsiTheme="minorHAnsi" w:cstheme="minorHAnsi"/>
          <w:color w:val="13596B"/>
          <w:sz w:val="24"/>
          <w:szCs w:val="24"/>
        </w:rPr>
        <w:t xml:space="preserve">, а в управление по чрезвычайным ситуациям и в пожарную охрану – </w:t>
      </w:r>
      <w:r w:rsidRPr="00270588">
        <w:rPr>
          <w:rStyle w:val="aa"/>
          <w:rFonts w:asciiTheme="minorHAnsi" w:hAnsiTheme="minorHAnsi" w:cstheme="minorHAnsi"/>
          <w:color w:val="13596B"/>
          <w:sz w:val="24"/>
          <w:szCs w:val="24"/>
        </w:rPr>
        <w:t>«01».</w:t>
      </w:r>
    </w:p>
    <w:p w:rsidR="00270588" w:rsidRPr="00C8771C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 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9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Сообщаем Вам информацию о правильном наборе вызова пожарной охраны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«01»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с мобильного телефона:</w:t>
      </w:r>
    </w:p>
    <w:p w:rsidR="00270588" w:rsidRPr="00C8771C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          - «</w:t>
      </w:r>
      <w:proofErr w:type="spellStart"/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Би</w:t>
      </w:r>
      <w:proofErr w:type="spellEnd"/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 xml:space="preserve"> </w:t>
      </w:r>
      <w:proofErr w:type="spellStart"/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Лайн</w:t>
      </w:r>
      <w:proofErr w:type="spellEnd"/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» - звонить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112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Дальше набрать –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1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;</w:t>
      </w:r>
    </w:p>
    <w:p w:rsidR="00270588" w:rsidRPr="00C8771C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          - «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МТС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» -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010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;</w:t>
      </w:r>
    </w:p>
    <w:p w:rsidR="00270588" w:rsidRPr="00C8771C" w:rsidRDefault="00270588" w:rsidP="00270588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          - «Мегафон» - звонить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112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Дальше набрать –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1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;</w:t>
      </w:r>
    </w:p>
    <w:p w:rsidR="0050576D" w:rsidRPr="00C8771C" w:rsidRDefault="00270588" w:rsidP="00C12370">
      <w:pPr>
        <w:pStyle w:val="a9"/>
        <w:shd w:val="clear" w:color="auto" w:fill="FFFFFF"/>
        <w:spacing w:line="312" w:lineRule="atLeast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          - «</w:t>
      </w:r>
      <w:proofErr w:type="spellStart"/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Скайлинг</w:t>
      </w:r>
      <w:proofErr w:type="spellEnd"/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» - </w:t>
      </w:r>
      <w:r w:rsidRPr="00C8771C">
        <w:rPr>
          <w:rStyle w:val="aa"/>
          <w:rFonts w:asciiTheme="minorHAnsi" w:hAnsiTheme="minorHAnsi" w:cstheme="minorHAnsi"/>
          <w:b w:val="0"/>
          <w:color w:val="C00000"/>
          <w:sz w:val="24"/>
          <w:szCs w:val="24"/>
        </w:rPr>
        <w:t>01</w:t>
      </w:r>
      <w:r w:rsidRPr="00C8771C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</w:p>
    <w:sectPr w:rsidR="0050576D" w:rsidRPr="00C8771C" w:rsidSect="00C1237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3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F6" w:rsidRDefault="00CA56F6" w:rsidP="00E4315E">
      <w:pPr>
        <w:spacing w:after="0" w:line="240" w:lineRule="auto"/>
      </w:pPr>
      <w:r>
        <w:separator/>
      </w:r>
    </w:p>
  </w:endnote>
  <w:endnote w:type="continuationSeparator" w:id="0">
    <w:p w:rsidR="00CA56F6" w:rsidRDefault="00CA56F6" w:rsidP="00E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5258"/>
      <w:docPartObj>
        <w:docPartGallery w:val="Page Numbers (Bottom of Page)"/>
        <w:docPartUnique/>
      </w:docPartObj>
    </w:sdtPr>
    <w:sdtContent>
      <w:p w:rsidR="00C9078B" w:rsidRDefault="00E41509">
        <w:pPr>
          <w:pStyle w:val="af0"/>
        </w:pPr>
        <w:fldSimple w:instr=" PAGE   \* MERGEFORMAT ">
          <w:r w:rsidR="00F47D3E">
            <w:rPr>
              <w:noProof/>
            </w:rPr>
            <w:t>4</w:t>
          </w:r>
        </w:fldSimple>
      </w:p>
    </w:sdtContent>
  </w:sdt>
  <w:p w:rsidR="00C9078B" w:rsidRDefault="00C9078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F6" w:rsidRDefault="00CA56F6" w:rsidP="00E4315E">
      <w:pPr>
        <w:spacing w:after="0" w:line="240" w:lineRule="auto"/>
      </w:pPr>
      <w:r>
        <w:separator/>
      </w:r>
    </w:p>
  </w:footnote>
  <w:footnote w:type="continuationSeparator" w:id="0">
    <w:p w:rsidR="00CA56F6" w:rsidRDefault="00CA56F6" w:rsidP="00E4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D5F96"/>
    <w:multiLevelType w:val="hybridMultilevel"/>
    <w:tmpl w:val="FF6C8690"/>
    <w:lvl w:ilvl="0" w:tplc="1A300BCC">
      <w:start w:val="1"/>
      <w:numFmt w:val="decimal"/>
      <w:lvlText w:val="%1."/>
      <w:lvlJc w:val="left"/>
      <w:pPr>
        <w:ind w:left="166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7B723EE"/>
    <w:multiLevelType w:val="multilevel"/>
    <w:tmpl w:val="C6FE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D901184"/>
    <w:multiLevelType w:val="multilevel"/>
    <w:tmpl w:val="4AE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5">
    <w:nsid w:val="170B277A"/>
    <w:multiLevelType w:val="multilevel"/>
    <w:tmpl w:val="6FC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F0F7B"/>
    <w:multiLevelType w:val="multilevel"/>
    <w:tmpl w:val="9BB6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61659B1"/>
    <w:multiLevelType w:val="multilevel"/>
    <w:tmpl w:val="46CA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8765F14"/>
    <w:multiLevelType w:val="multilevel"/>
    <w:tmpl w:val="F044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31A849BC"/>
    <w:multiLevelType w:val="multilevel"/>
    <w:tmpl w:val="E75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24DB9"/>
    <w:multiLevelType w:val="multilevel"/>
    <w:tmpl w:val="E4E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C4C58"/>
    <w:multiLevelType w:val="hybridMultilevel"/>
    <w:tmpl w:val="ABF0AD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44801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E10413"/>
    <w:multiLevelType w:val="multilevel"/>
    <w:tmpl w:val="FFE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23BC2"/>
    <w:multiLevelType w:val="hybridMultilevel"/>
    <w:tmpl w:val="15C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392D"/>
    <w:multiLevelType w:val="multilevel"/>
    <w:tmpl w:val="789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1">
    <w:nsid w:val="52154339"/>
    <w:multiLevelType w:val="multilevel"/>
    <w:tmpl w:val="323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55654"/>
    <w:multiLevelType w:val="multilevel"/>
    <w:tmpl w:val="236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4DA5331"/>
    <w:multiLevelType w:val="multilevel"/>
    <w:tmpl w:val="65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C65CA"/>
    <w:multiLevelType w:val="multilevel"/>
    <w:tmpl w:val="808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B3E5F"/>
    <w:multiLevelType w:val="multilevel"/>
    <w:tmpl w:val="357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782F6D96"/>
    <w:multiLevelType w:val="multilevel"/>
    <w:tmpl w:val="C37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32968"/>
    <w:multiLevelType w:val="multilevel"/>
    <w:tmpl w:val="67E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171461"/>
    <w:multiLevelType w:val="hybridMultilevel"/>
    <w:tmpl w:val="EF56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3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6"/>
  </w:num>
  <w:num w:numId="11">
    <w:abstractNumId w:val="23"/>
  </w:num>
  <w:num w:numId="12">
    <w:abstractNumId w:val="17"/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3"/>
    <w:lvlOverride w:ilvl="0">
      <w:startOverride w:val="11"/>
    </w:lvlOverride>
  </w:num>
  <w:num w:numId="21">
    <w:abstractNumId w:val="21"/>
  </w:num>
  <w:num w:numId="22">
    <w:abstractNumId w:val="25"/>
  </w:num>
  <w:num w:numId="23">
    <w:abstractNumId w:val="28"/>
  </w:num>
  <w:num w:numId="24">
    <w:abstractNumId w:val="12"/>
  </w:num>
  <w:num w:numId="25">
    <w:abstractNumId w:val="11"/>
  </w:num>
  <w:num w:numId="26">
    <w:abstractNumId w:val="29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  <w:num w:numId="38">
    <w:abstractNumId w:val="2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618"/>
    <w:rsid w:val="000A616F"/>
    <w:rsid w:val="000C2C77"/>
    <w:rsid w:val="001C2510"/>
    <w:rsid w:val="00270588"/>
    <w:rsid w:val="002D6185"/>
    <w:rsid w:val="00371757"/>
    <w:rsid w:val="00495595"/>
    <w:rsid w:val="0050576D"/>
    <w:rsid w:val="005630C2"/>
    <w:rsid w:val="005C4427"/>
    <w:rsid w:val="005E1867"/>
    <w:rsid w:val="00651BB0"/>
    <w:rsid w:val="00656473"/>
    <w:rsid w:val="006B17E3"/>
    <w:rsid w:val="006C0571"/>
    <w:rsid w:val="009200B7"/>
    <w:rsid w:val="00941B4C"/>
    <w:rsid w:val="00956AE0"/>
    <w:rsid w:val="0096731D"/>
    <w:rsid w:val="00A35843"/>
    <w:rsid w:val="00AA6418"/>
    <w:rsid w:val="00B00C86"/>
    <w:rsid w:val="00B555F6"/>
    <w:rsid w:val="00B713BD"/>
    <w:rsid w:val="00B83767"/>
    <w:rsid w:val="00BE5BDE"/>
    <w:rsid w:val="00C12370"/>
    <w:rsid w:val="00C1431B"/>
    <w:rsid w:val="00C57618"/>
    <w:rsid w:val="00C8771C"/>
    <w:rsid w:val="00C9078B"/>
    <w:rsid w:val="00CA56F6"/>
    <w:rsid w:val="00D50AA9"/>
    <w:rsid w:val="00D90968"/>
    <w:rsid w:val="00E2572F"/>
    <w:rsid w:val="00E41509"/>
    <w:rsid w:val="00E4315E"/>
    <w:rsid w:val="00EB0723"/>
    <w:rsid w:val="00EB782F"/>
    <w:rsid w:val="00F27238"/>
    <w:rsid w:val="00F4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77"/>
  </w:style>
  <w:style w:type="paragraph" w:styleId="1">
    <w:name w:val="heading 1"/>
    <w:basedOn w:val="a"/>
    <w:next w:val="a"/>
    <w:link w:val="10"/>
    <w:uiPriority w:val="9"/>
    <w:qFormat/>
    <w:rsid w:val="005C4427"/>
    <w:pPr>
      <w:keepNext/>
      <w:numPr>
        <w:numId w:val="1"/>
      </w:numPr>
      <w:suppressAutoHyphens/>
      <w:snapToGrid w:val="0"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4427"/>
    <w:pPr>
      <w:keepNext/>
      <w:numPr>
        <w:ilvl w:val="1"/>
        <w:numId w:val="1"/>
      </w:numPr>
      <w:suppressAutoHyphens/>
      <w:snapToGrid w:val="0"/>
      <w:spacing w:before="2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44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5C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C44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5C4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44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6473"/>
    <w:pPr>
      <w:ind w:left="720"/>
      <w:contextualSpacing/>
    </w:pPr>
  </w:style>
  <w:style w:type="character" w:customStyle="1" w:styleId="WW8Num2z0">
    <w:name w:val="WW8Num2z0"/>
    <w:rsid w:val="000A616F"/>
    <w:rPr>
      <w:rFonts w:ascii="Times New Roman" w:hAnsi="Times New Roman"/>
    </w:rPr>
  </w:style>
  <w:style w:type="paragraph" w:styleId="a6">
    <w:name w:val="Title"/>
    <w:basedOn w:val="a"/>
    <w:link w:val="a7"/>
    <w:qFormat/>
    <w:rsid w:val="00495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4955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"/>
    <w:link w:val="24"/>
    <w:uiPriority w:val="99"/>
    <w:semiHidden/>
    <w:rsid w:val="00495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559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495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955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uiPriority w:val="99"/>
    <w:semiHidden/>
    <w:rsid w:val="00495595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styleId="a9">
    <w:name w:val="Normal (Web)"/>
    <w:basedOn w:val="a"/>
    <w:rsid w:val="0049559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a">
    <w:name w:val="Strong"/>
    <w:qFormat/>
    <w:rsid w:val="0049559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2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2572F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315E"/>
  </w:style>
  <w:style w:type="paragraph" w:styleId="af0">
    <w:name w:val="footer"/>
    <w:basedOn w:val="a"/>
    <w:link w:val="af1"/>
    <w:uiPriority w:val="99"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15E"/>
  </w:style>
  <w:style w:type="character" w:styleId="af2">
    <w:name w:val="Emphasis"/>
    <w:basedOn w:val="a0"/>
    <w:qFormat/>
    <w:rsid w:val="00270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www.xrl.ru/ru/faq/fire_speed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javascript:%20window.open%20('telefon.jpg',%20'',%20'width=650,%20height=490,%20resizable=no,%20scrollbars=no,%20left=10,%20top=100');%20void%20(0);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550A-1AE6-4E68-9A3B-9B1EBAB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</cp:lastModifiedBy>
  <cp:revision>10</cp:revision>
  <cp:lastPrinted>2016-08-20T20:03:00Z</cp:lastPrinted>
  <dcterms:created xsi:type="dcterms:W3CDTF">2016-02-07T02:58:00Z</dcterms:created>
  <dcterms:modified xsi:type="dcterms:W3CDTF">2016-08-20T20:21:00Z</dcterms:modified>
</cp:coreProperties>
</file>